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8B" w:rsidRDefault="00C0708B">
      <w:pPr>
        <w:jc w:val="center"/>
        <w:rPr>
          <w:b/>
          <w:bCs/>
          <w:sz w:val="36"/>
          <w:szCs w:val="36"/>
        </w:rPr>
      </w:pPr>
    </w:p>
    <w:p w:rsidR="00C0708B" w:rsidRPr="00363442" w:rsidRDefault="00C0708B" w:rsidP="00CD5E80">
      <w:pPr>
        <w:tabs>
          <w:tab w:val="left" w:pos="3096"/>
        </w:tabs>
        <w:spacing w:line="360" w:lineRule="auto"/>
        <w:jc w:val="center"/>
        <w:rPr>
          <w:rFonts w:ascii="宋体" w:cs="楷体_GB2312"/>
          <w:bCs/>
          <w:sz w:val="24"/>
        </w:rPr>
      </w:pPr>
      <w:r w:rsidRPr="00363442">
        <w:rPr>
          <w:rFonts w:ascii="宋体" w:hAnsi="宋体" w:cs="宋体" w:hint="eastAsia"/>
          <w:b/>
          <w:bCs/>
          <w:color w:val="FF0000"/>
          <w:spacing w:val="-20"/>
          <w:w w:val="66"/>
          <w:sz w:val="110"/>
          <w:szCs w:val="110"/>
        </w:rPr>
        <w:t>温</w:t>
      </w:r>
      <w:r w:rsidRPr="00363442">
        <w:rPr>
          <w:rFonts w:ascii="宋体" w:hAnsi="宋体" w:cs="宋体"/>
          <w:b/>
          <w:bCs/>
          <w:color w:val="FF0000"/>
          <w:spacing w:val="-20"/>
          <w:w w:val="66"/>
          <w:sz w:val="110"/>
          <w:szCs w:val="110"/>
        </w:rPr>
        <w:t xml:space="preserve"> </w:t>
      </w:r>
      <w:r w:rsidRPr="00363442">
        <w:rPr>
          <w:rFonts w:ascii="宋体" w:hAnsi="宋体" w:cs="宋体" w:hint="eastAsia"/>
          <w:b/>
          <w:bCs/>
          <w:color w:val="FF0000"/>
          <w:spacing w:val="-20"/>
          <w:w w:val="66"/>
          <w:sz w:val="110"/>
          <w:szCs w:val="110"/>
        </w:rPr>
        <w:t>州</w:t>
      </w:r>
      <w:r w:rsidRPr="00363442">
        <w:rPr>
          <w:rFonts w:ascii="宋体" w:hAnsi="宋体" w:cs="宋体"/>
          <w:b/>
          <w:bCs/>
          <w:color w:val="FF0000"/>
          <w:spacing w:val="-20"/>
          <w:w w:val="66"/>
          <w:sz w:val="110"/>
          <w:szCs w:val="110"/>
        </w:rPr>
        <w:t xml:space="preserve"> </w:t>
      </w:r>
      <w:r w:rsidRPr="00363442">
        <w:rPr>
          <w:rFonts w:ascii="宋体" w:hAnsi="宋体" w:cs="宋体" w:hint="eastAsia"/>
          <w:b/>
          <w:bCs/>
          <w:color w:val="FF0000"/>
          <w:spacing w:val="-20"/>
          <w:w w:val="66"/>
          <w:sz w:val="110"/>
          <w:szCs w:val="110"/>
        </w:rPr>
        <w:t>市</w:t>
      </w:r>
      <w:r w:rsidRPr="00363442">
        <w:rPr>
          <w:rFonts w:ascii="宋体" w:hAnsi="宋体" w:cs="宋体"/>
          <w:b/>
          <w:bCs/>
          <w:color w:val="FF0000"/>
          <w:spacing w:val="-20"/>
          <w:w w:val="66"/>
          <w:sz w:val="110"/>
          <w:szCs w:val="110"/>
        </w:rPr>
        <w:t xml:space="preserve"> </w:t>
      </w:r>
      <w:r w:rsidRPr="00363442">
        <w:rPr>
          <w:rFonts w:ascii="宋体" w:hAnsi="宋体" w:cs="宋体" w:hint="eastAsia"/>
          <w:b/>
          <w:bCs/>
          <w:color w:val="FF0000"/>
          <w:spacing w:val="-20"/>
          <w:w w:val="66"/>
          <w:sz w:val="110"/>
          <w:szCs w:val="110"/>
        </w:rPr>
        <w:t>体</w:t>
      </w:r>
      <w:r w:rsidRPr="00363442">
        <w:rPr>
          <w:rFonts w:ascii="宋体" w:hAnsi="宋体" w:cs="宋体"/>
          <w:b/>
          <w:bCs/>
          <w:color w:val="FF0000"/>
          <w:spacing w:val="-20"/>
          <w:w w:val="66"/>
          <w:sz w:val="110"/>
          <w:szCs w:val="110"/>
        </w:rPr>
        <w:t xml:space="preserve"> </w:t>
      </w:r>
      <w:r w:rsidRPr="00363442">
        <w:rPr>
          <w:rFonts w:ascii="宋体" w:hAnsi="宋体" w:cs="宋体" w:hint="eastAsia"/>
          <w:b/>
          <w:bCs/>
          <w:color w:val="FF0000"/>
          <w:spacing w:val="-20"/>
          <w:w w:val="66"/>
          <w:sz w:val="110"/>
          <w:szCs w:val="110"/>
        </w:rPr>
        <w:t>育</w:t>
      </w:r>
      <w:r w:rsidRPr="00363442">
        <w:rPr>
          <w:rFonts w:ascii="宋体" w:hAnsi="宋体" w:cs="宋体"/>
          <w:b/>
          <w:bCs/>
          <w:color w:val="FF0000"/>
          <w:spacing w:val="-20"/>
          <w:w w:val="66"/>
          <w:sz w:val="110"/>
          <w:szCs w:val="110"/>
        </w:rPr>
        <w:t xml:space="preserve"> </w:t>
      </w:r>
      <w:r w:rsidRPr="00363442">
        <w:rPr>
          <w:rFonts w:ascii="宋体" w:hAnsi="宋体" w:cs="宋体" w:hint="eastAsia"/>
          <w:b/>
          <w:bCs/>
          <w:color w:val="FF0000"/>
          <w:spacing w:val="-20"/>
          <w:w w:val="66"/>
          <w:sz w:val="110"/>
          <w:szCs w:val="110"/>
        </w:rPr>
        <w:t>局</w:t>
      </w:r>
      <w:r w:rsidRPr="00363442">
        <w:rPr>
          <w:rFonts w:ascii="宋体" w:hAnsi="宋体" w:cs="宋体"/>
          <w:b/>
          <w:bCs/>
          <w:color w:val="FF0000"/>
          <w:spacing w:val="-20"/>
          <w:w w:val="66"/>
          <w:sz w:val="110"/>
          <w:szCs w:val="110"/>
        </w:rPr>
        <w:t xml:space="preserve"> </w:t>
      </w:r>
      <w:r w:rsidRPr="00363442">
        <w:rPr>
          <w:rFonts w:ascii="宋体" w:hAnsi="宋体" w:cs="宋体" w:hint="eastAsia"/>
          <w:b/>
          <w:bCs/>
          <w:color w:val="FF0000"/>
          <w:spacing w:val="-20"/>
          <w:w w:val="66"/>
          <w:sz w:val="110"/>
          <w:szCs w:val="110"/>
        </w:rPr>
        <w:t>文</w:t>
      </w:r>
      <w:r w:rsidRPr="00363442">
        <w:rPr>
          <w:rFonts w:ascii="宋体" w:hAnsi="宋体" w:cs="宋体"/>
          <w:b/>
          <w:bCs/>
          <w:color w:val="FF0000"/>
          <w:spacing w:val="-20"/>
          <w:w w:val="66"/>
          <w:sz w:val="110"/>
          <w:szCs w:val="110"/>
        </w:rPr>
        <w:t xml:space="preserve"> </w:t>
      </w:r>
      <w:r w:rsidRPr="00363442">
        <w:rPr>
          <w:rFonts w:ascii="宋体" w:hAnsi="宋体" w:cs="宋体" w:hint="eastAsia"/>
          <w:b/>
          <w:bCs/>
          <w:color w:val="FF0000"/>
          <w:spacing w:val="-20"/>
          <w:w w:val="66"/>
          <w:sz w:val="110"/>
          <w:szCs w:val="110"/>
        </w:rPr>
        <w:t>件</w:t>
      </w:r>
    </w:p>
    <w:p w:rsidR="00C0708B" w:rsidRPr="00CD5E80" w:rsidRDefault="00C0708B" w:rsidP="00CD5E80">
      <w:pPr>
        <w:spacing w:line="560" w:lineRule="exact"/>
        <w:jc w:val="center"/>
        <w:rPr>
          <w:rFonts w:ascii="仿宋_GB2312" w:eastAsia="仿宋_GB2312" w:hAnsi="仿宋" w:cs="宋体"/>
          <w:color w:val="363636"/>
          <w:kern w:val="0"/>
          <w:sz w:val="32"/>
          <w:szCs w:val="32"/>
        </w:rPr>
      </w:pPr>
      <w:r w:rsidRPr="00CD5E80">
        <w:rPr>
          <w:rFonts w:ascii="仿宋_GB2312" w:eastAsia="仿宋_GB2312" w:hAnsi="仿宋" w:cs="宋体" w:hint="eastAsia"/>
          <w:color w:val="363636"/>
          <w:kern w:val="0"/>
          <w:sz w:val="32"/>
          <w:szCs w:val="32"/>
        </w:rPr>
        <w:t>温体群〔</w:t>
      </w:r>
      <w:r w:rsidRPr="00CD5E80">
        <w:rPr>
          <w:rFonts w:ascii="仿宋_GB2312" w:eastAsia="仿宋_GB2312" w:hAnsi="仿宋" w:cs="宋体"/>
          <w:color w:val="363636"/>
          <w:kern w:val="0"/>
          <w:sz w:val="32"/>
          <w:szCs w:val="32"/>
        </w:rPr>
        <w:t>2017</w:t>
      </w:r>
      <w:r w:rsidRPr="00CD5E80">
        <w:rPr>
          <w:rFonts w:ascii="仿宋_GB2312" w:eastAsia="仿宋_GB2312" w:hAnsi="仿宋" w:cs="宋体" w:hint="eastAsia"/>
          <w:color w:val="363636"/>
          <w:kern w:val="0"/>
          <w:sz w:val="32"/>
          <w:szCs w:val="32"/>
        </w:rPr>
        <w:t>〕</w:t>
      </w:r>
      <w:r>
        <w:rPr>
          <w:rFonts w:ascii="仿宋_GB2312" w:eastAsia="仿宋_GB2312" w:hAnsi="仿宋" w:cs="宋体"/>
          <w:color w:val="363636"/>
          <w:kern w:val="0"/>
          <w:sz w:val="32"/>
          <w:szCs w:val="32"/>
        </w:rPr>
        <w:t>51</w:t>
      </w:r>
      <w:r w:rsidRPr="00CD5E80">
        <w:rPr>
          <w:rFonts w:ascii="仿宋_GB2312" w:eastAsia="仿宋_GB2312" w:hAnsi="仿宋" w:cs="宋体" w:hint="eastAsia"/>
          <w:color w:val="363636"/>
          <w:kern w:val="0"/>
          <w:sz w:val="32"/>
          <w:szCs w:val="32"/>
        </w:rPr>
        <w:t>号</w:t>
      </w:r>
    </w:p>
    <w:p w:rsidR="00C0708B" w:rsidRDefault="00C0708B" w:rsidP="00B03DDD">
      <w:pPr>
        <w:spacing w:afterLines="50" w:line="60" w:lineRule="exact"/>
        <w:rPr>
          <w:color w:val="FF0000"/>
          <w:sz w:val="48"/>
          <w:szCs w:val="48"/>
          <w:u w:val="thick"/>
        </w:rPr>
      </w:pPr>
      <w:r>
        <w:rPr>
          <w:color w:val="FF0000"/>
          <w:sz w:val="48"/>
          <w:szCs w:val="48"/>
          <w:u w:val="thick"/>
        </w:rPr>
        <w:t xml:space="preserve">                                   </w:t>
      </w:r>
    </w:p>
    <w:p w:rsidR="00C0708B" w:rsidRDefault="00C0708B">
      <w:pPr>
        <w:jc w:val="center"/>
        <w:rPr>
          <w:rFonts w:ascii="仿宋_GB2312" w:eastAsia="仿宋_GB2312" w:hAnsi="仿宋" w:cs="宋体"/>
          <w:color w:val="363636"/>
          <w:kern w:val="0"/>
          <w:sz w:val="32"/>
          <w:szCs w:val="32"/>
        </w:rPr>
      </w:pPr>
    </w:p>
    <w:p w:rsidR="00C0708B" w:rsidRPr="000A4828" w:rsidRDefault="00C0708B">
      <w:pPr>
        <w:jc w:val="center"/>
        <w:rPr>
          <w:rFonts w:ascii="宋体" w:cs="宋体"/>
          <w:b/>
          <w:color w:val="363636"/>
          <w:kern w:val="0"/>
          <w:sz w:val="44"/>
          <w:szCs w:val="44"/>
        </w:rPr>
      </w:pPr>
      <w:r w:rsidRPr="000A4828">
        <w:rPr>
          <w:rFonts w:ascii="宋体" w:hAnsi="宋体" w:cs="宋体" w:hint="eastAsia"/>
          <w:b/>
          <w:color w:val="363636"/>
          <w:kern w:val="0"/>
          <w:sz w:val="44"/>
          <w:szCs w:val="44"/>
        </w:rPr>
        <w:t>关于举办</w:t>
      </w:r>
      <w:r>
        <w:rPr>
          <w:rFonts w:ascii="宋体" w:hAnsi="宋体" w:cs="宋体" w:hint="eastAsia"/>
          <w:b/>
          <w:color w:val="363636"/>
          <w:kern w:val="0"/>
          <w:sz w:val="44"/>
          <w:szCs w:val="44"/>
        </w:rPr>
        <w:t>温州市第二届全民运动休闲大会暨</w:t>
      </w:r>
      <w:r w:rsidRPr="000A4828">
        <w:rPr>
          <w:rFonts w:ascii="宋体" w:hAnsi="宋体" w:cs="宋体" w:hint="eastAsia"/>
          <w:b/>
          <w:color w:val="363636"/>
          <w:kern w:val="0"/>
          <w:sz w:val="44"/>
          <w:szCs w:val="44"/>
        </w:rPr>
        <w:t>互联网</w:t>
      </w:r>
      <w:r w:rsidRPr="000A4828">
        <w:rPr>
          <w:rFonts w:ascii="宋体" w:hAnsi="宋体" w:cs="宋体"/>
          <w:b/>
          <w:color w:val="363636"/>
          <w:kern w:val="0"/>
          <w:sz w:val="44"/>
          <w:szCs w:val="44"/>
        </w:rPr>
        <w:t>+</w:t>
      </w:r>
      <w:r w:rsidRPr="000A4828">
        <w:rPr>
          <w:rFonts w:ascii="宋体" w:hAnsi="宋体" w:cs="宋体" w:hint="eastAsia"/>
          <w:b/>
          <w:color w:val="363636"/>
          <w:kern w:val="0"/>
          <w:sz w:val="44"/>
          <w:szCs w:val="44"/>
        </w:rPr>
        <w:t>五人制足球超级联赛</w:t>
      </w:r>
    </w:p>
    <w:p w:rsidR="00C0708B" w:rsidRPr="000A4828" w:rsidRDefault="00C0708B">
      <w:pPr>
        <w:jc w:val="center"/>
        <w:rPr>
          <w:rFonts w:ascii="宋体" w:cs="宋体"/>
          <w:b/>
          <w:color w:val="363636"/>
          <w:kern w:val="0"/>
          <w:sz w:val="44"/>
          <w:szCs w:val="44"/>
        </w:rPr>
      </w:pPr>
      <w:r w:rsidRPr="000A4828">
        <w:rPr>
          <w:rFonts w:ascii="宋体" w:hAnsi="宋体" w:cs="宋体" w:hint="eastAsia"/>
          <w:b/>
          <w:color w:val="363636"/>
          <w:kern w:val="0"/>
          <w:sz w:val="44"/>
          <w:szCs w:val="44"/>
        </w:rPr>
        <w:t>（温州赛区）的通知</w:t>
      </w:r>
    </w:p>
    <w:p w:rsidR="00C0708B" w:rsidRDefault="00C0708B">
      <w:pPr>
        <w:jc w:val="center"/>
        <w:rPr>
          <w:rFonts w:ascii="仿宋_GB2312" w:eastAsia="仿宋_GB2312" w:hAnsi="仿宋" w:cs="宋体"/>
          <w:color w:val="363636"/>
          <w:kern w:val="0"/>
          <w:sz w:val="32"/>
          <w:szCs w:val="32"/>
        </w:rPr>
      </w:pPr>
    </w:p>
    <w:p w:rsidR="00C0708B" w:rsidRPr="00CD5E80" w:rsidRDefault="00C0708B" w:rsidP="00821569">
      <w:pPr>
        <w:rPr>
          <w:rFonts w:ascii="仿宋_GB2312" w:eastAsia="仿宋_GB2312" w:hAnsi="仿宋" w:cs="宋体"/>
          <w:color w:val="363636"/>
          <w:kern w:val="0"/>
          <w:sz w:val="32"/>
          <w:szCs w:val="32"/>
        </w:rPr>
      </w:pPr>
      <w:r>
        <w:rPr>
          <w:rFonts w:ascii="仿宋_GB2312" w:eastAsia="仿宋_GB2312" w:hAnsi="仿宋" w:cs="宋体" w:hint="eastAsia"/>
          <w:color w:val="363636"/>
          <w:kern w:val="0"/>
          <w:sz w:val="32"/>
          <w:szCs w:val="32"/>
        </w:rPr>
        <w:t>各有关县</w:t>
      </w:r>
      <w:r>
        <w:rPr>
          <w:rFonts w:ascii="仿宋_GB2312" w:eastAsia="仿宋_GB2312" w:hAnsi="仿宋" w:cs="宋体"/>
          <w:color w:val="363636"/>
          <w:kern w:val="0"/>
          <w:sz w:val="32"/>
          <w:szCs w:val="32"/>
        </w:rPr>
        <w:t>(</w:t>
      </w:r>
      <w:r>
        <w:rPr>
          <w:rFonts w:ascii="仿宋_GB2312" w:eastAsia="仿宋_GB2312" w:hAnsi="仿宋" w:cs="宋体" w:hint="eastAsia"/>
          <w:color w:val="363636"/>
          <w:kern w:val="0"/>
          <w:sz w:val="32"/>
          <w:szCs w:val="32"/>
        </w:rPr>
        <w:t>市、区</w:t>
      </w:r>
      <w:r>
        <w:rPr>
          <w:rFonts w:ascii="仿宋_GB2312" w:eastAsia="仿宋_GB2312" w:hAnsi="仿宋" w:cs="宋体"/>
          <w:color w:val="363636"/>
          <w:kern w:val="0"/>
          <w:sz w:val="32"/>
          <w:szCs w:val="32"/>
        </w:rPr>
        <w:t>)</w:t>
      </w:r>
      <w:r>
        <w:rPr>
          <w:rFonts w:ascii="仿宋_GB2312" w:eastAsia="仿宋_GB2312" w:hAnsi="仿宋" w:cs="宋体" w:hint="eastAsia"/>
          <w:color w:val="363636"/>
          <w:kern w:val="0"/>
          <w:sz w:val="32"/>
          <w:szCs w:val="32"/>
        </w:rPr>
        <w:t>体育局（体育总会）、各有关单位：</w:t>
      </w:r>
    </w:p>
    <w:p w:rsidR="00C0708B" w:rsidRPr="006D1731" w:rsidRDefault="00C0708B" w:rsidP="00A9174C">
      <w:pPr>
        <w:widowControl/>
        <w:spacing w:line="600" w:lineRule="exact"/>
        <w:ind w:firstLine="640"/>
        <w:jc w:val="left"/>
        <w:rPr>
          <w:rFonts w:ascii="仿宋_GB2312" w:eastAsia="仿宋_GB2312" w:hAnsi="仿宋" w:cs="宋体"/>
          <w:color w:val="363636"/>
          <w:kern w:val="0"/>
          <w:sz w:val="32"/>
          <w:szCs w:val="32"/>
        </w:rPr>
      </w:pPr>
      <w:r w:rsidRPr="006D1731">
        <w:rPr>
          <w:rFonts w:ascii="仿宋_GB2312" w:eastAsia="仿宋_GB2312" w:hAnsi="仿宋" w:cs="宋体" w:hint="eastAsia"/>
          <w:color w:val="363636"/>
          <w:kern w:val="0"/>
          <w:sz w:val="32"/>
          <w:szCs w:val="32"/>
        </w:rPr>
        <w:t>为贯彻落实《全民健身条例》，广泛开展全民健身运动，推进我市足球运动的普及和运动水平的提高，助力打造国家运动休闲城市，拟定于</w:t>
      </w:r>
      <w:r w:rsidRPr="006D1731">
        <w:rPr>
          <w:rFonts w:ascii="仿宋_GB2312" w:eastAsia="仿宋_GB2312" w:hAnsi="仿宋" w:cs="宋体"/>
          <w:color w:val="363636"/>
          <w:kern w:val="0"/>
          <w:sz w:val="32"/>
          <w:szCs w:val="32"/>
        </w:rPr>
        <w:t>9</w:t>
      </w:r>
      <w:r w:rsidRPr="006D1731">
        <w:rPr>
          <w:rFonts w:ascii="仿宋_GB2312" w:eastAsia="仿宋_GB2312" w:hAnsi="仿宋" w:cs="宋体" w:hint="eastAsia"/>
          <w:color w:val="363636"/>
          <w:kern w:val="0"/>
          <w:sz w:val="32"/>
          <w:szCs w:val="32"/>
        </w:rPr>
        <w:t>月下旬至</w:t>
      </w:r>
      <w:r w:rsidRPr="006D1731">
        <w:rPr>
          <w:rFonts w:ascii="仿宋_GB2312" w:eastAsia="仿宋_GB2312" w:hAnsi="仿宋" w:cs="宋体"/>
          <w:color w:val="363636"/>
          <w:kern w:val="0"/>
          <w:sz w:val="32"/>
          <w:szCs w:val="32"/>
        </w:rPr>
        <w:t>11</w:t>
      </w:r>
      <w:r w:rsidRPr="006D1731">
        <w:rPr>
          <w:rFonts w:ascii="仿宋_GB2312" w:eastAsia="仿宋_GB2312" w:hAnsi="仿宋" w:cs="宋体" w:hint="eastAsia"/>
          <w:color w:val="363636"/>
          <w:kern w:val="0"/>
          <w:sz w:val="32"/>
          <w:szCs w:val="32"/>
        </w:rPr>
        <w:t>月下旬，在全市举办</w:t>
      </w:r>
      <w:r w:rsidRPr="00B17C90">
        <w:rPr>
          <w:rFonts w:ascii="仿宋_GB2312" w:eastAsia="仿宋_GB2312" w:hAnsi="仿宋" w:cs="宋体" w:hint="eastAsia"/>
          <w:color w:val="363636"/>
          <w:kern w:val="0"/>
          <w:sz w:val="32"/>
          <w:szCs w:val="32"/>
        </w:rPr>
        <w:t>温州市第二届全民运动休闲大会暨</w:t>
      </w:r>
      <w:r w:rsidRPr="006D1731">
        <w:rPr>
          <w:rFonts w:ascii="仿宋_GB2312" w:eastAsia="仿宋_GB2312" w:hAnsi="仿宋" w:cs="宋体" w:hint="eastAsia"/>
          <w:color w:val="363636"/>
          <w:kern w:val="0"/>
          <w:sz w:val="32"/>
          <w:szCs w:val="32"/>
        </w:rPr>
        <w:t>互联网</w:t>
      </w:r>
      <w:r w:rsidRPr="006D1731">
        <w:rPr>
          <w:rFonts w:ascii="仿宋_GB2312" w:eastAsia="仿宋_GB2312" w:hAnsi="仿宋" w:cs="宋体"/>
          <w:color w:val="363636"/>
          <w:kern w:val="0"/>
          <w:sz w:val="32"/>
          <w:szCs w:val="32"/>
        </w:rPr>
        <w:t>+</w:t>
      </w:r>
      <w:r w:rsidRPr="006D1731">
        <w:rPr>
          <w:rFonts w:ascii="仿宋_GB2312" w:eastAsia="仿宋_GB2312" w:hAnsi="仿宋" w:cs="宋体" w:hint="eastAsia"/>
          <w:color w:val="363636"/>
          <w:kern w:val="0"/>
          <w:sz w:val="32"/>
          <w:szCs w:val="32"/>
        </w:rPr>
        <w:t>五人制足球超级联赛（温州赛区）。现将竞赛规程印发给你们，望积极组队参赛。</w:t>
      </w:r>
    </w:p>
    <w:p w:rsidR="00C0708B" w:rsidRPr="006D1731" w:rsidRDefault="00C0708B" w:rsidP="0005077A">
      <w:pPr>
        <w:widowControl/>
        <w:spacing w:line="600" w:lineRule="exact"/>
        <w:jc w:val="left"/>
        <w:rPr>
          <w:rFonts w:ascii="仿宋_GB2312" w:eastAsia="仿宋_GB2312" w:hAnsi="仿宋" w:cs="宋体"/>
          <w:color w:val="363636"/>
          <w:kern w:val="0"/>
          <w:sz w:val="32"/>
          <w:szCs w:val="32"/>
        </w:rPr>
      </w:pPr>
      <w:r w:rsidRPr="006D1731">
        <w:rPr>
          <w:rFonts w:ascii="仿宋_GB2312" w:eastAsia="仿宋_GB2312" w:hAnsi="仿宋" w:cs="宋体" w:hint="eastAsia"/>
          <w:color w:val="363636"/>
          <w:kern w:val="0"/>
          <w:sz w:val="32"/>
          <w:szCs w:val="32"/>
        </w:rPr>
        <w:t>附件</w:t>
      </w:r>
    </w:p>
    <w:p w:rsidR="00C0708B" w:rsidRPr="0005077A" w:rsidRDefault="00C0708B" w:rsidP="0005077A">
      <w:pPr>
        <w:widowControl/>
        <w:spacing w:line="600" w:lineRule="exact"/>
        <w:ind w:firstLine="640"/>
        <w:jc w:val="left"/>
        <w:rPr>
          <w:rFonts w:ascii="仿宋_GB2312" w:eastAsia="仿宋_GB2312" w:hAnsi="仿宋" w:cs="宋体"/>
          <w:color w:val="363636"/>
          <w:kern w:val="0"/>
          <w:sz w:val="32"/>
          <w:szCs w:val="32"/>
        </w:rPr>
      </w:pPr>
      <w:r w:rsidRPr="0005077A">
        <w:rPr>
          <w:rFonts w:ascii="仿宋_GB2312" w:eastAsia="仿宋_GB2312" w:hAnsi="仿宋" w:cs="宋体" w:hint="eastAsia"/>
          <w:color w:val="363636"/>
          <w:kern w:val="0"/>
          <w:sz w:val="32"/>
          <w:szCs w:val="32"/>
        </w:rPr>
        <w:t>互联网</w:t>
      </w:r>
      <w:r w:rsidRPr="0005077A">
        <w:rPr>
          <w:rFonts w:ascii="仿宋_GB2312" w:eastAsia="仿宋_GB2312" w:hAnsi="仿宋" w:cs="宋体"/>
          <w:color w:val="363636"/>
          <w:kern w:val="0"/>
          <w:sz w:val="32"/>
          <w:szCs w:val="32"/>
        </w:rPr>
        <w:t>+</w:t>
      </w:r>
      <w:r w:rsidRPr="0005077A">
        <w:rPr>
          <w:rFonts w:ascii="仿宋_GB2312" w:eastAsia="仿宋_GB2312" w:hAnsi="仿宋" w:cs="宋体" w:hint="eastAsia"/>
          <w:color w:val="363636"/>
          <w:kern w:val="0"/>
          <w:sz w:val="32"/>
          <w:szCs w:val="32"/>
        </w:rPr>
        <w:t>五人制足球超级联赛（温州赛区）竞赛规则</w:t>
      </w:r>
    </w:p>
    <w:p w:rsidR="00C0708B" w:rsidRDefault="00C0708B" w:rsidP="0005077A">
      <w:pPr>
        <w:widowControl/>
        <w:spacing w:line="600" w:lineRule="exact"/>
        <w:ind w:firstLine="640"/>
        <w:jc w:val="left"/>
        <w:rPr>
          <w:rFonts w:ascii="仿宋_GB2312" w:eastAsia="仿宋_GB2312" w:hAnsi="仿宋" w:cs="宋体"/>
          <w:color w:val="363636"/>
          <w:kern w:val="0"/>
          <w:sz w:val="32"/>
          <w:szCs w:val="32"/>
        </w:rPr>
      </w:pPr>
    </w:p>
    <w:p w:rsidR="00C0708B" w:rsidRDefault="00C0708B" w:rsidP="00726E37">
      <w:pPr>
        <w:widowControl/>
        <w:spacing w:line="600" w:lineRule="exact"/>
        <w:ind w:firstLineChars="1600" w:firstLine="31680"/>
        <w:jc w:val="left"/>
        <w:rPr>
          <w:rFonts w:ascii="仿宋_GB2312" w:eastAsia="仿宋_GB2312" w:hAnsi="仿宋" w:cs="宋体"/>
          <w:color w:val="363636"/>
          <w:kern w:val="0"/>
          <w:sz w:val="32"/>
          <w:szCs w:val="32"/>
        </w:rPr>
      </w:pPr>
      <w:r>
        <w:rPr>
          <w:rFonts w:ascii="仿宋_GB2312" w:eastAsia="仿宋_GB2312" w:hAnsi="仿宋" w:cs="宋体" w:hint="eastAsia"/>
          <w:color w:val="363636"/>
          <w:kern w:val="0"/>
          <w:sz w:val="32"/>
          <w:szCs w:val="32"/>
        </w:rPr>
        <w:t>温州市体育局</w:t>
      </w:r>
    </w:p>
    <w:p w:rsidR="00C0708B" w:rsidRDefault="00C0708B" w:rsidP="00726E37">
      <w:pPr>
        <w:widowControl/>
        <w:spacing w:line="600" w:lineRule="exact"/>
        <w:ind w:firstLineChars="1550" w:firstLine="31680"/>
        <w:jc w:val="left"/>
        <w:rPr>
          <w:rFonts w:ascii="仿宋_GB2312" w:eastAsia="仿宋_GB2312" w:hAnsi="仿宋" w:cs="宋体"/>
          <w:color w:val="363636"/>
          <w:kern w:val="0"/>
          <w:sz w:val="32"/>
          <w:szCs w:val="32"/>
        </w:rPr>
      </w:pPr>
      <w:smartTag w:uri="urn:schemas-microsoft-com:office:smarttags" w:element="chsdate">
        <w:smartTagPr>
          <w:attr w:name="IsROCDate" w:val="False"/>
          <w:attr w:name="IsLunarDate" w:val="False"/>
          <w:attr w:name="Day" w:val="13"/>
          <w:attr w:name="Month" w:val="9"/>
          <w:attr w:name="Year" w:val="2017"/>
        </w:smartTagPr>
        <w:r>
          <w:rPr>
            <w:rFonts w:ascii="仿宋_GB2312" w:eastAsia="仿宋_GB2312" w:hAnsi="仿宋" w:cs="宋体"/>
            <w:color w:val="363636"/>
            <w:kern w:val="0"/>
            <w:sz w:val="32"/>
            <w:szCs w:val="32"/>
          </w:rPr>
          <w:t>2017</w:t>
        </w:r>
        <w:r>
          <w:rPr>
            <w:rFonts w:ascii="仿宋_GB2312" w:eastAsia="仿宋_GB2312" w:hAnsi="仿宋" w:cs="宋体" w:hint="eastAsia"/>
            <w:color w:val="363636"/>
            <w:kern w:val="0"/>
            <w:sz w:val="32"/>
            <w:szCs w:val="32"/>
          </w:rPr>
          <w:t>年</w:t>
        </w:r>
        <w:r>
          <w:rPr>
            <w:rFonts w:ascii="仿宋_GB2312" w:eastAsia="仿宋_GB2312" w:hAnsi="仿宋" w:cs="宋体"/>
            <w:color w:val="363636"/>
            <w:kern w:val="0"/>
            <w:sz w:val="32"/>
            <w:szCs w:val="32"/>
          </w:rPr>
          <w:t>9</w:t>
        </w:r>
        <w:r>
          <w:rPr>
            <w:rFonts w:ascii="仿宋_GB2312" w:eastAsia="仿宋_GB2312" w:hAnsi="仿宋" w:cs="宋体" w:hint="eastAsia"/>
            <w:color w:val="363636"/>
            <w:kern w:val="0"/>
            <w:sz w:val="32"/>
            <w:szCs w:val="32"/>
          </w:rPr>
          <w:t>月</w:t>
        </w:r>
        <w:r>
          <w:rPr>
            <w:rFonts w:ascii="仿宋_GB2312" w:eastAsia="仿宋_GB2312" w:hAnsi="仿宋" w:cs="宋体"/>
            <w:color w:val="363636"/>
            <w:kern w:val="0"/>
            <w:sz w:val="32"/>
            <w:szCs w:val="32"/>
          </w:rPr>
          <w:t>13</w:t>
        </w:r>
        <w:r>
          <w:rPr>
            <w:rFonts w:ascii="仿宋_GB2312" w:eastAsia="仿宋_GB2312" w:hAnsi="仿宋" w:cs="宋体" w:hint="eastAsia"/>
            <w:color w:val="363636"/>
            <w:kern w:val="0"/>
            <w:sz w:val="32"/>
            <w:szCs w:val="32"/>
          </w:rPr>
          <w:t>日</w:t>
        </w:r>
      </w:smartTag>
    </w:p>
    <w:p w:rsidR="00C0708B" w:rsidRDefault="00C0708B" w:rsidP="007B7007">
      <w:pPr>
        <w:widowControl/>
        <w:spacing w:line="600" w:lineRule="exact"/>
        <w:jc w:val="left"/>
        <w:rPr>
          <w:rFonts w:ascii="仿宋_GB2312" w:eastAsia="仿宋_GB2312" w:hAnsi="仿宋" w:cs="宋体"/>
          <w:color w:val="363636"/>
          <w:kern w:val="0"/>
          <w:sz w:val="32"/>
          <w:szCs w:val="32"/>
        </w:rPr>
      </w:pPr>
    </w:p>
    <w:p w:rsidR="00C0708B" w:rsidRPr="006D1731" w:rsidRDefault="00C0708B" w:rsidP="007B7007">
      <w:pPr>
        <w:widowControl/>
        <w:spacing w:line="600" w:lineRule="exact"/>
        <w:jc w:val="left"/>
        <w:rPr>
          <w:rFonts w:ascii="仿宋_GB2312" w:eastAsia="仿宋_GB2312" w:hAnsi="仿宋" w:cs="宋体"/>
          <w:color w:val="363636"/>
          <w:kern w:val="0"/>
          <w:sz w:val="32"/>
          <w:szCs w:val="32"/>
        </w:rPr>
      </w:pPr>
      <w:r w:rsidRPr="006D1731">
        <w:rPr>
          <w:rFonts w:ascii="仿宋_GB2312" w:eastAsia="仿宋_GB2312" w:hAnsi="仿宋" w:cs="宋体" w:hint="eastAsia"/>
          <w:color w:val="363636"/>
          <w:kern w:val="0"/>
          <w:sz w:val="32"/>
          <w:szCs w:val="32"/>
        </w:rPr>
        <w:t>附件</w:t>
      </w:r>
    </w:p>
    <w:p w:rsidR="00C0708B" w:rsidRDefault="00C0708B" w:rsidP="00723EAE">
      <w:pPr>
        <w:spacing w:line="560" w:lineRule="exact"/>
        <w:jc w:val="center"/>
        <w:rPr>
          <w:b/>
          <w:bCs/>
          <w:sz w:val="36"/>
          <w:szCs w:val="36"/>
        </w:rPr>
      </w:pPr>
      <w:r>
        <w:rPr>
          <w:rFonts w:hint="eastAsia"/>
          <w:b/>
          <w:bCs/>
          <w:sz w:val="36"/>
          <w:szCs w:val="36"/>
        </w:rPr>
        <w:t>互联网</w:t>
      </w:r>
      <w:r>
        <w:rPr>
          <w:b/>
          <w:bCs/>
          <w:sz w:val="36"/>
          <w:szCs w:val="36"/>
        </w:rPr>
        <w:t>+</w:t>
      </w:r>
      <w:r>
        <w:rPr>
          <w:rFonts w:hint="eastAsia"/>
          <w:b/>
          <w:bCs/>
          <w:sz w:val="36"/>
          <w:szCs w:val="36"/>
        </w:rPr>
        <w:t>五人制足球超级联赛（温州赛区）</w:t>
      </w:r>
    </w:p>
    <w:p w:rsidR="00C0708B" w:rsidRDefault="00C0708B" w:rsidP="00723EAE">
      <w:pPr>
        <w:spacing w:line="560" w:lineRule="exact"/>
        <w:jc w:val="center"/>
        <w:rPr>
          <w:b/>
          <w:bCs/>
          <w:sz w:val="36"/>
          <w:szCs w:val="36"/>
        </w:rPr>
      </w:pPr>
      <w:r>
        <w:rPr>
          <w:rFonts w:hint="eastAsia"/>
          <w:b/>
          <w:bCs/>
          <w:sz w:val="36"/>
          <w:szCs w:val="36"/>
        </w:rPr>
        <w:t>竞赛规则</w:t>
      </w:r>
    </w:p>
    <w:p w:rsidR="00C0708B" w:rsidRDefault="00C0708B" w:rsidP="00726E37">
      <w:pPr>
        <w:spacing w:line="560" w:lineRule="atLeast"/>
        <w:ind w:firstLineChars="147" w:firstLine="31680"/>
        <w:rPr>
          <w:rFonts w:ascii="宋体"/>
          <w:b/>
          <w:sz w:val="32"/>
          <w:szCs w:val="32"/>
        </w:rPr>
      </w:pPr>
    </w:p>
    <w:p w:rsidR="00C0708B" w:rsidRDefault="00C0708B" w:rsidP="00726E37">
      <w:pPr>
        <w:spacing w:line="560" w:lineRule="atLeast"/>
        <w:ind w:firstLineChars="147" w:firstLine="31680"/>
        <w:rPr>
          <w:rFonts w:ascii="宋体"/>
          <w:b/>
          <w:sz w:val="32"/>
          <w:szCs w:val="32"/>
        </w:rPr>
      </w:pPr>
      <w:r w:rsidRPr="007B7007">
        <w:rPr>
          <w:rFonts w:ascii="宋体" w:hAnsi="宋体" w:hint="eastAsia"/>
          <w:b/>
          <w:sz w:val="32"/>
          <w:szCs w:val="32"/>
        </w:rPr>
        <w:t>一、主办单位</w:t>
      </w:r>
      <w:r w:rsidRPr="007B7007">
        <w:rPr>
          <w:rFonts w:ascii="宋体" w:hAnsi="宋体"/>
          <w:b/>
          <w:sz w:val="32"/>
          <w:szCs w:val="32"/>
        </w:rPr>
        <w:t xml:space="preserve"> </w:t>
      </w:r>
    </w:p>
    <w:p w:rsidR="00C0708B" w:rsidRPr="006E57F7" w:rsidRDefault="00C0708B" w:rsidP="00726E37">
      <w:pPr>
        <w:spacing w:line="560" w:lineRule="atLeast"/>
        <w:ind w:firstLineChars="150" w:firstLine="31680"/>
        <w:rPr>
          <w:rFonts w:ascii="仿宋_GB2312" w:eastAsia="仿宋_GB2312" w:hAnsi="仿宋"/>
          <w:b/>
          <w:sz w:val="32"/>
          <w:szCs w:val="32"/>
        </w:rPr>
      </w:pPr>
      <w:r w:rsidRPr="006E57F7">
        <w:rPr>
          <w:rFonts w:ascii="仿宋_GB2312" w:eastAsia="仿宋_GB2312" w:hAnsi="仿宋" w:hint="eastAsia"/>
          <w:sz w:val="32"/>
          <w:szCs w:val="32"/>
        </w:rPr>
        <w:t>温州市体育局、温州市体育总会</w:t>
      </w:r>
    </w:p>
    <w:p w:rsidR="00C0708B" w:rsidRDefault="00C0708B" w:rsidP="00726E37">
      <w:pPr>
        <w:spacing w:line="560" w:lineRule="atLeast"/>
        <w:ind w:firstLineChars="147" w:firstLine="31680"/>
        <w:rPr>
          <w:rFonts w:ascii="黑体" w:eastAsia="黑体" w:hAnsi="仿宋"/>
          <w:b/>
          <w:sz w:val="32"/>
          <w:szCs w:val="32"/>
        </w:rPr>
      </w:pPr>
      <w:r w:rsidRPr="007B7007">
        <w:rPr>
          <w:rFonts w:ascii="宋体" w:hAnsi="宋体" w:hint="eastAsia"/>
          <w:b/>
          <w:sz w:val="32"/>
          <w:szCs w:val="32"/>
        </w:rPr>
        <w:t>二、承办单位</w:t>
      </w:r>
      <w:r>
        <w:rPr>
          <w:rFonts w:ascii="黑体" w:eastAsia="黑体" w:hAnsi="仿宋"/>
          <w:b/>
          <w:sz w:val="32"/>
          <w:szCs w:val="32"/>
        </w:rPr>
        <w:t xml:space="preserve"> </w:t>
      </w:r>
    </w:p>
    <w:p w:rsidR="00C0708B" w:rsidRPr="006E57F7" w:rsidRDefault="00C0708B" w:rsidP="00726E37">
      <w:pPr>
        <w:spacing w:line="560" w:lineRule="atLeast"/>
        <w:ind w:firstLineChars="147" w:firstLine="31680"/>
        <w:rPr>
          <w:rFonts w:ascii="仿宋_GB2312" w:eastAsia="仿宋_GB2312" w:hAnsi="仿宋"/>
          <w:sz w:val="32"/>
          <w:szCs w:val="32"/>
        </w:rPr>
      </w:pPr>
      <w:r w:rsidRPr="00153582">
        <w:rPr>
          <w:rFonts w:ascii="仿宋_GB2312" w:eastAsia="仿宋_GB2312" w:hAnsi="仿宋" w:hint="eastAsia"/>
          <w:sz w:val="32"/>
          <w:szCs w:val="32"/>
        </w:rPr>
        <w:t>温州市足球协会</w:t>
      </w:r>
      <w:r>
        <w:rPr>
          <w:rFonts w:ascii="仿宋_GB2312" w:eastAsia="仿宋_GB2312" w:hAnsi="仿宋" w:hint="eastAsia"/>
          <w:sz w:val="32"/>
          <w:szCs w:val="32"/>
        </w:rPr>
        <w:t>、</w:t>
      </w:r>
      <w:r w:rsidRPr="006E57F7">
        <w:rPr>
          <w:rFonts w:ascii="仿宋_GB2312" w:eastAsia="仿宋_GB2312" w:hAnsi="仿宋" w:hint="eastAsia"/>
          <w:sz w:val="32"/>
          <w:szCs w:val="32"/>
        </w:rPr>
        <w:t>浙江杜克体育发展有限公司</w:t>
      </w:r>
    </w:p>
    <w:p w:rsidR="00C0708B" w:rsidRDefault="00C0708B" w:rsidP="00726E37">
      <w:pPr>
        <w:spacing w:line="560" w:lineRule="atLeast"/>
        <w:ind w:firstLineChars="147" w:firstLine="31680"/>
        <w:rPr>
          <w:rFonts w:ascii="宋体"/>
          <w:b/>
          <w:sz w:val="32"/>
          <w:szCs w:val="32"/>
        </w:rPr>
      </w:pPr>
      <w:r>
        <w:rPr>
          <w:rFonts w:ascii="宋体" w:hAnsi="宋体" w:hint="eastAsia"/>
          <w:b/>
          <w:sz w:val="32"/>
          <w:szCs w:val="32"/>
        </w:rPr>
        <w:t>三、</w:t>
      </w:r>
      <w:r w:rsidRPr="007B7007">
        <w:rPr>
          <w:rFonts w:ascii="宋体" w:hAnsi="宋体" w:hint="eastAsia"/>
          <w:b/>
          <w:sz w:val="32"/>
          <w:szCs w:val="32"/>
        </w:rPr>
        <w:t>协办单位</w:t>
      </w:r>
    </w:p>
    <w:p w:rsidR="00C0708B" w:rsidRPr="006E57F7" w:rsidRDefault="00C0708B" w:rsidP="00726E37">
      <w:pPr>
        <w:spacing w:line="560" w:lineRule="atLeast"/>
        <w:ind w:firstLineChars="150" w:firstLine="31680"/>
        <w:rPr>
          <w:rFonts w:ascii="仿宋_GB2312" w:eastAsia="仿宋_GB2312" w:hAnsi="仿宋"/>
          <w:sz w:val="32"/>
          <w:szCs w:val="32"/>
        </w:rPr>
      </w:pPr>
      <w:r w:rsidRPr="006E57F7">
        <w:rPr>
          <w:rFonts w:ascii="仿宋_GB2312" w:eastAsia="仿宋_GB2312" w:hAnsi="仿宋" w:hint="eastAsia"/>
          <w:sz w:val="32"/>
          <w:szCs w:val="32"/>
        </w:rPr>
        <w:t>鹿城区足球协会、龙湾区足球协会、瓯海区足球协会、洞头区足球协会、瑞安市足球协会、乐清市足球协会、永嘉县足球协会、平阳县足球协会、苍南县足球协会、文成县足球协会、泰顺县足球协会、浙江动宝科技。</w:t>
      </w:r>
    </w:p>
    <w:p w:rsidR="00C0708B" w:rsidRPr="007B7007" w:rsidRDefault="00C0708B" w:rsidP="00726E37">
      <w:pPr>
        <w:spacing w:line="560" w:lineRule="atLeast"/>
        <w:ind w:firstLineChars="147" w:firstLine="31680"/>
        <w:rPr>
          <w:rFonts w:ascii="宋体"/>
          <w:b/>
          <w:sz w:val="32"/>
          <w:szCs w:val="32"/>
        </w:rPr>
      </w:pPr>
      <w:r>
        <w:rPr>
          <w:rFonts w:ascii="宋体" w:hAnsi="宋体" w:hint="eastAsia"/>
          <w:b/>
          <w:sz w:val="32"/>
          <w:szCs w:val="32"/>
        </w:rPr>
        <w:t>四</w:t>
      </w:r>
      <w:r w:rsidRPr="007B7007">
        <w:rPr>
          <w:rFonts w:ascii="宋体" w:hAnsi="宋体" w:hint="eastAsia"/>
          <w:b/>
          <w:sz w:val="32"/>
          <w:szCs w:val="32"/>
        </w:rPr>
        <w:t>、竞赛日期和地点</w:t>
      </w:r>
    </w:p>
    <w:p w:rsidR="00C0708B" w:rsidRDefault="00C0708B" w:rsidP="00726E37">
      <w:pPr>
        <w:spacing w:line="560" w:lineRule="atLeast"/>
        <w:ind w:firstLineChars="100" w:firstLine="31680"/>
        <w:rPr>
          <w:rFonts w:ascii="仿宋_GB2312" w:eastAsia="仿宋_GB2312" w:hAnsi="仿宋"/>
          <w:sz w:val="32"/>
          <w:szCs w:val="32"/>
        </w:rPr>
      </w:pPr>
      <w:r>
        <w:rPr>
          <w:rFonts w:ascii="仿宋_GB2312" w:eastAsia="仿宋_GB2312" w:hAnsi="仿宋" w:hint="eastAsia"/>
          <w:sz w:val="32"/>
          <w:szCs w:val="32"/>
        </w:rPr>
        <w:t>（一）比赛时间：</w:t>
      </w:r>
    </w:p>
    <w:p w:rsidR="00C0708B" w:rsidRPr="006E57F7" w:rsidRDefault="00C0708B" w:rsidP="00726E37">
      <w:pPr>
        <w:spacing w:line="560" w:lineRule="atLeast"/>
        <w:ind w:firstLineChars="150" w:firstLine="3168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w:t>
      </w:r>
      <w:r w:rsidRPr="006E57F7">
        <w:rPr>
          <w:rFonts w:ascii="仿宋_GB2312" w:eastAsia="仿宋_GB2312" w:hAnsi="仿宋" w:hint="eastAsia"/>
          <w:sz w:val="32"/>
          <w:szCs w:val="32"/>
        </w:rPr>
        <w:t>本次比赛在</w:t>
      </w:r>
      <w:smartTag w:uri="urn:schemas-microsoft-com:office:smarttags" w:element="chsdate">
        <w:smartTagPr>
          <w:attr w:name="IsROCDate" w:val="False"/>
          <w:attr w:name="IsLunarDate" w:val="False"/>
          <w:attr w:name="Day" w:val="20"/>
          <w:attr w:name="Month" w:val="11"/>
          <w:attr w:name="Year" w:val="2017"/>
        </w:smartTagPr>
        <w:r w:rsidRPr="006E57F7">
          <w:rPr>
            <w:rFonts w:ascii="仿宋_GB2312" w:eastAsia="仿宋_GB2312" w:hAnsi="仿宋"/>
            <w:sz w:val="32"/>
            <w:szCs w:val="32"/>
          </w:rPr>
          <w:t>2017</w:t>
        </w:r>
        <w:r w:rsidRPr="006E57F7">
          <w:rPr>
            <w:rFonts w:ascii="仿宋_GB2312" w:eastAsia="仿宋_GB2312" w:hAnsi="仿宋" w:hint="eastAsia"/>
            <w:sz w:val="32"/>
            <w:szCs w:val="32"/>
          </w:rPr>
          <w:t>年</w:t>
        </w:r>
        <w:r w:rsidRPr="006E57F7">
          <w:rPr>
            <w:rFonts w:ascii="仿宋_GB2312" w:eastAsia="仿宋_GB2312" w:hAnsi="仿宋"/>
            <w:sz w:val="32"/>
            <w:szCs w:val="32"/>
          </w:rPr>
          <w:t>9</w:t>
        </w:r>
        <w:r w:rsidRPr="006E57F7">
          <w:rPr>
            <w:rFonts w:ascii="仿宋_GB2312" w:eastAsia="仿宋_GB2312" w:hAnsi="仿宋" w:hint="eastAsia"/>
            <w:sz w:val="32"/>
            <w:szCs w:val="32"/>
          </w:rPr>
          <w:t>月</w:t>
        </w:r>
        <w:r w:rsidRPr="006E57F7">
          <w:rPr>
            <w:rFonts w:ascii="仿宋_GB2312" w:eastAsia="仿宋_GB2312" w:hAnsi="仿宋"/>
            <w:sz w:val="32"/>
            <w:szCs w:val="32"/>
          </w:rPr>
          <w:t>20</w:t>
        </w:r>
        <w:r w:rsidRPr="006E57F7">
          <w:rPr>
            <w:rFonts w:ascii="仿宋_GB2312" w:eastAsia="仿宋_GB2312" w:hAnsi="仿宋" w:hint="eastAsia"/>
            <w:sz w:val="32"/>
            <w:szCs w:val="32"/>
          </w:rPr>
          <w:t>日</w:t>
        </w:r>
      </w:smartTag>
      <w:r w:rsidRPr="006E57F7">
        <w:rPr>
          <w:rFonts w:ascii="仿宋_GB2312" w:eastAsia="仿宋_GB2312" w:hAnsi="仿宋"/>
          <w:sz w:val="32"/>
          <w:szCs w:val="32"/>
        </w:rPr>
        <w:t xml:space="preserve"> - </w:t>
      </w:r>
      <w:smartTag w:uri="urn:schemas-microsoft-com:office:smarttags" w:element="chsdate">
        <w:smartTagPr>
          <w:attr w:name="IsROCDate" w:val="False"/>
          <w:attr w:name="IsLunarDate" w:val="False"/>
          <w:attr w:name="Day" w:val="20"/>
          <w:attr w:name="Month" w:val="11"/>
          <w:attr w:name="Year" w:val="2017"/>
        </w:smartTagPr>
        <w:r w:rsidRPr="006E57F7">
          <w:rPr>
            <w:rFonts w:ascii="仿宋_GB2312" w:eastAsia="仿宋_GB2312" w:hAnsi="仿宋"/>
            <w:sz w:val="32"/>
            <w:szCs w:val="32"/>
          </w:rPr>
          <w:t>11</w:t>
        </w:r>
        <w:r w:rsidRPr="006E57F7">
          <w:rPr>
            <w:rFonts w:ascii="仿宋_GB2312" w:eastAsia="仿宋_GB2312" w:hAnsi="仿宋" w:hint="eastAsia"/>
            <w:sz w:val="32"/>
            <w:szCs w:val="32"/>
          </w:rPr>
          <w:t>月</w:t>
        </w:r>
        <w:r w:rsidRPr="006E57F7">
          <w:rPr>
            <w:rFonts w:ascii="仿宋_GB2312" w:eastAsia="仿宋_GB2312" w:hAnsi="仿宋"/>
            <w:sz w:val="32"/>
            <w:szCs w:val="32"/>
          </w:rPr>
          <w:t>20</w:t>
        </w:r>
        <w:r w:rsidRPr="006E57F7">
          <w:rPr>
            <w:rFonts w:ascii="仿宋_GB2312" w:eastAsia="仿宋_GB2312" w:hAnsi="仿宋" w:hint="eastAsia"/>
            <w:sz w:val="32"/>
            <w:szCs w:val="32"/>
          </w:rPr>
          <w:t>日</w:t>
        </w:r>
      </w:smartTag>
      <w:r w:rsidRPr="006E57F7">
        <w:rPr>
          <w:rFonts w:ascii="仿宋_GB2312" w:eastAsia="仿宋_GB2312" w:hAnsi="仿宋" w:hint="eastAsia"/>
          <w:sz w:val="32"/>
          <w:szCs w:val="32"/>
        </w:rPr>
        <w:t>举行</w:t>
      </w:r>
      <w:r>
        <w:rPr>
          <w:rFonts w:ascii="仿宋_GB2312" w:eastAsia="仿宋_GB2312" w:hAnsi="仿宋" w:hint="eastAsia"/>
          <w:sz w:val="32"/>
          <w:szCs w:val="32"/>
        </w:rPr>
        <w:t>。</w:t>
      </w:r>
      <w:r w:rsidRPr="006E57F7">
        <w:rPr>
          <w:rFonts w:ascii="仿宋_GB2312" w:eastAsia="仿宋_GB2312" w:hAnsi="仿宋" w:hint="eastAsia"/>
          <w:sz w:val="32"/>
          <w:szCs w:val="32"/>
        </w:rPr>
        <w:t>赛区分为东部赛区（鹿城、瓯海、龙湾、洞头）</w:t>
      </w:r>
      <w:r>
        <w:rPr>
          <w:rFonts w:ascii="仿宋_GB2312" w:eastAsia="仿宋_GB2312" w:hAnsi="仿宋" w:hint="eastAsia"/>
          <w:sz w:val="32"/>
          <w:szCs w:val="32"/>
        </w:rPr>
        <w:t>、</w:t>
      </w:r>
      <w:r w:rsidRPr="006E57F7">
        <w:rPr>
          <w:rFonts w:ascii="仿宋_GB2312" w:eastAsia="仿宋_GB2312" w:hAnsi="仿宋" w:hint="eastAsia"/>
          <w:sz w:val="32"/>
          <w:szCs w:val="32"/>
        </w:rPr>
        <w:t>西部赛区（瑞安、文成）</w:t>
      </w:r>
      <w:r>
        <w:rPr>
          <w:rFonts w:ascii="仿宋_GB2312" w:eastAsia="仿宋_GB2312" w:hAnsi="仿宋" w:hint="eastAsia"/>
          <w:sz w:val="32"/>
          <w:szCs w:val="32"/>
        </w:rPr>
        <w:t>、</w:t>
      </w:r>
      <w:r w:rsidRPr="006E57F7">
        <w:rPr>
          <w:rFonts w:ascii="仿宋_GB2312" w:eastAsia="仿宋_GB2312" w:hAnsi="仿宋" w:hint="eastAsia"/>
          <w:sz w:val="32"/>
          <w:szCs w:val="32"/>
        </w:rPr>
        <w:t>北部赛区（乐清、永嘉）</w:t>
      </w:r>
      <w:r>
        <w:rPr>
          <w:rFonts w:ascii="仿宋_GB2312" w:eastAsia="仿宋_GB2312" w:hAnsi="仿宋" w:hint="eastAsia"/>
          <w:sz w:val="32"/>
          <w:szCs w:val="32"/>
        </w:rPr>
        <w:t>、</w:t>
      </w:r>
      <w:r w:rsidRPr="006E57F7">
        <w:rPr>
          <w:rFonts w:ascii="仿宋_GB2312" w:eastAsia="仿宋_GB2312" w:hAnsi="仿宋" w:hint="eastAsia"/>
          <w:sz w:val="32"/>
          <w:szCs w:val="32"/>
        </w:rPr>
        <w:t>南部赛区（平阳、苍南、泰顺）</w:t>
      </w:r>
      <w:r>
        <w:rPr>
          <w:rFonts w:ascii="仿宋_GB2312" w:eastAsia="仿宋_GB2312" w:hAnsi="仿宋" w:hint="eastAsia"/>
          <w:sz w:val="32"/>
          <w:szCs w:val="32"/>
        </w:rPr>
        <w:t>。</w:t>
      </w:r>
    </w:p>
    <w:p w:rsidR="00C0708B" w:rsidRPr="00093EC1" w:rsidRDefault="00C0708B" w:rsidP="00726E37">
      <w:pPr>
        <w:spacing w:line="560" w:lineRule="atLeast"/>
        <w:ind w:firstLineChars="100" w:firstLine="31680"/>
        <w:rPr>
          <w:rFonts w:ascii="仿宋_GB2312" w:eastAsia="仿宋_GB2312" w:hAnsi="仿宋"/>
          <w:sz w:val="32"/>
          <w:szCs w:val="32"/>
        </w:rPr>
      </w:pPr>
      <w:r w:rsidRPr="00093EC1">
        <w:rPr>
          <w:rFonts w:ascii="仿宋_GB2312" w:eastAsia="仿宋_GB2312" w:hAnsi="仿宋" w:hint="eastAsia"/>
          <w:sz w:val="32"/>
          <w:szCs w:val="32"/>
        </w:rPr>
        <w:t>（二）赛事地点：</w:t>
      </w:r>
    </w:p>
    <w:p w:rsidR="00C0708B" w:rsidRPr="00093EC1" w:rsidRDefault="00C0708B" w:rsidP="00726E37">
      <w:pPr>
        <w:spacing w:line="560" w:lineRule="atLeast"/>
        <w:ind w:firstLineChars="150" w:firstLine="31680"/>
        <w:rPr>
          <w:rFonts w:ascii="仿宋_GB2312" w:eastAsia="仿宋_GB2312" w:hAnsi="仿宋"/>
          <w:sz w:val="32"/>
          <w:szCs w:val="32"/>
        </w:rPr>
      </w:pPr>
      <w:r w:rsidRPr="00093EC1">
        <w:rPr>
          <w:rFonts w:ascii="仿宋_GB2312" w:eastAsia="仿宋_GB2312" w:hAnsi="仿宋" w:hint="eastAsia"/>
          <w:sz w:val="32"/>
          <w:szCs w:val="32"/>
        </w:rPr>
        <w:t>绿茵杜克体育公园</w:t>
      </w:r>
    </w:p>
    <w:p w:rsidR="00C0708B" w:rsidRPr="00093EC1" w:rsidRDefault="00C0708B" w:rsidP="00726E37">
      <w:pPr>
        <w:spacing w:line="560" w:lineRule="atLeast"/>
        <w:ind w:firstLineChars="150" w:firstLine="31680"/>
        <w:rPr>
          <w:rFonts w:ascii="仿宋_GB2312" w:eastAsia="仿宋_GB2312" w:hAnsi="仿宋"/>
          <w:sz w:val="32"/>
          <w:szCs w:val="32"/>
        </w:rPr>
      </w:pPr>
      <w:r w:rsidRPr="00093EC1">
        <w:rPr>
          <w:rFonts w:ascii="仿宋_GB2312" w:eastAsia="仿宋_GB2312" w:hAnsi="仿宋" w:hint="eastAsia"/>
          <w:sz w:val="32"/>
          <w:szCs w:val="32"/>
        </w:rPr>
        <w:t>巅峰足球俱乐部</w:t>
      </w:r>
    </w:p>
    <w:p w:rsidR="00C0708B" w:rsidRPr="00093EC1" w:rsidRDefault="00C0708B" w:rsidP="00726E37">
      <w:pPr>
        <w:spacing w:line="560" w:lineRule="atLeast"/>
        <w:ind w:firstLineChars="150" w:firstLine="31680"/>
        <w:rPr>
          <w:rFonts w:ascii="仿宋_GB2312" w:eastAsia="仿宋_GB2312" w:hAnsi="仿宋"/>
          <w:sz w:val="32"/>
          <w:szCs w:val="32"/>
        </w:rPr>
      </w:pPr>
      <w:r w:rsidRPr="00093EC1">
        <w:rPr>
          <w:rFonts w:ascii="仿宋_GB2312" w:eastAsia="仿宋_GB2312" w:hAnsi="仿宋" w:hint="eastAsia"/>
          <w:sz w:val="32"/>
          <w:szCs w:val="32"/>
        </w:rPr>
        <w:t>踢球者足球俱乐部</w:t>
      </w:r>
    </w:p>
    <w:p w:rsidR="00C0708B" w:rsidRPr="00093EC1" w:rsidRDefault="00C0708B" w:rsidP="00726E37">
      <w:pPr>
        <w:spacing w:line="560" w:lineRule="atLeast"/>
        <w:ind w:firstLineChars="150" w:firstLine="31680"/>
        <w:rPr>
          <w:rFonts w:ascii="仿宋_GB2312" w:eastAsia="仿宋_GB2312" w:hAnsi="仿宋"/>
          <w:sz w:val="32"/>
          <w:szCs w:val="32"/>
        </w:rPr>
      </w:pPr>
      <w:r w:rsidRPr="00093EC1">
        <w:rPr>
          <w:rFonts w:ascii="仿宋_GB2312" w:eastAsia="仿宋_GB2312" w:hAnsi="仿宋" w:hint="eastAsia"/>
          <w:sz w:val="32"/>
          <w:szCs w:val="32"/>
        </w:rPr>
        <w:t>米房瓯雁足球俱乐部</w:t>
      </w:r>
    </w:p>
    <w:p w:rsidR="00C0708B" w:rsidRPr="00093EC1" w:rsidRDefault="00C0708B" w:rsidP="00726E37">
      <w:pPr>
        <w:spacing w:line="560" w:lineRule="atLeast"/>
        <w:ind w:firstLineChars="150" w:firstLine="31680"/>
        <w:rPr>
          <w:rFonts w:ascii="仿宋_GB2312" w:eastAsia="仿宋_GB2312" w:hAnsi="仿宋"/>
          <w:sz w:val="32"/>
          <w:szCs w:val="32"/>
        </w:rPr>
      </w:pPr>
      <w:r w:rsidRPr="00093EC1">
        <w:rPr>
          <w:rFonts w:ascii="仿宋_GB2312" w:eastAsia="仿宋_GB2312" w:hAnsi="仿宋" w:hint="eastAsia"/>
          <w:sz w:val="32"/>
          <w:szCs w:val="32"/>
        </w:rPr>
        <w:t>平阳昆阳镇足协足球场</w:t>
      </w:r>
    </w:p>
    <w:p w:rsidR="00C0708B" w:rsidRPr="00093EC1" w:rsidRDefault="00C0708B" w:rsidP="00726E37">
      <w:pPr>
        <w:spacing w:line="560" w:lineRule="atLeast"/>
        <w:ind w:firstLineChars="150" w:firstLine="31680"/>
        <w:rPr>
          <w:rFonts w:ascii="仿宋_GB2312" w:eastAsia="仿宋_GB2312" w:hAnsi="仿宋"/>
          <w:sz w:val="32"/>
          <w:szCs w:val="32"/>
        </w:rPr>
      </w:pPr>
      <w:r w:rsidRPr="00093EC1">
        <w:rPr>
          <w:rFonts w:ascii="仿宋_GB2312" w:eastAsia="仿宋_GB2312" w:hAnsi="仿宋" w:hint="eastAsia"/>
          <w:sz w:val="32"/>
          <w:szCs w:val="32"/>
        </w:rPr>
        <w:t>平阳万全镇足协足球场</w:t>
      </w:r>
    </w:p>
    <w:p w:rsidR="00C0708B" w:rsidRPr="00093EC1" w:rsidRDefault="00C0708B" w:rsidP="00726E37">
      <w:pPr>
        <w:spacing w:line="560" w:lineRule="atLeast"/>
        <w:ind w:firstLineChars="150" w:firstLine="31680"/>
        <w:rPr>
          <w:rFonts w:ascii="仿宋_GB2312" w:eastAsia="仿宋_GB2312" w:hAnsi="仿宋"/>
          <w:sz w:val="32"/>
          <w:szCs w:val="32"/>
        </w:rPr>
      </w:pPr>
      <w:r w:rsidRPr="00093EC1">
        <w:rPr>
          <w:rFonts w:ascii="仿宋_GB2312" w:eastAsia="仿宋_GB2312" w:hAnsi="仿宋" w:hint="eastAsia"/>
          <w:sz w:val="32"/>
          <w:szCs w:val="32"/>
        </w:rPr>
        <w:t>瑞安足协足球场</w:t>
      </w:r>
    </w:p>
    <w:p w:rsidR="00C0708B" w:rsidRPr="00093EC1" w:rsidRDefault="00C0708B" w:rsidP="00726E37">
      <w:pPr>
        <w:spacing w:line="560" w:lineRule="atLeast"/>
        <w:ind w:leftChars="228" w:left="31680"/>
        <w:rPr>
          <w:rFonts w:ascii="仿宋_GB2312" w:eastAsia="仿宋_GB2312" w:hAnsi="仿宋"/>
          <w:sz w:val="32"/>
          <w:szCs w:val="32"/>
        </w:rPr>
      </w:pPr>
      <w:r w:rsidRPr="00093EC1">
        <w:rPr>
          <w:rFonts w:ascii="仿宋_GB2312" w:eastAsia="仿宋_GB2312" w:hAnsi="仿宋" w:hint="eastAsia"/>
          <w:sz w:val="32"/>
          <w:szCs w:val="32"/>
        </w:rPr>
        <w:t>永嘉南联足球场</w:t>
      </w:r>
      <w:r w:rsidRPr="00093EC1">
        <w:rPr>
          <w:rFonts w:ascii="仿宋_GB2312" w:eastAsia="仿宋_GB2312" w:hAnsi="仿宋"/>
          <w:sz w:val="32"/>
          <w:szCs w:val="32"/>
        </w:rPr>
        <w:br/>
      </w:r>
      <w:r>
        <w:rPr>
          <w:rFonts w:ascii="仿宋_GB2312" w:eastAsia="仿宋_GB2312" w:hAnsi="仿宋"/>
          <w:sz w:val="32"/>
          <w:szCs w:val="32"/>
        </w:rPr>
        <w:t>2</w:t>
      </w:r>
      <w:r>
        <w:rPr>
          <w:rFonts w:ascii="仿宋_GB2312" w:eastAsia="仿宋_GB2312" w:hAnsi="仿宋" w:hint="eastAsia"/>
          <w:sz w:val="32"/>
          <w:szCs w:val="32"/>
        </w:rPr>
        <w:t>、</w:t>
      </w:r>
      <w:r w:rsidRPr="00093EC1">
        <w:rPr>
          <w:rFonts w:ascii="仿宋_GB2312" w:eastAsia="仿宋_GB2312" w:hAnsi="仿宋" w:hint="eastAsia"/>
          <w:sz w:val="32"/>
          <w:szCs w:val="32"/>
        </w:rPr>
        <w:t>总决赛将在鹿城区举行</w:t>
      </w:r>
      <w:r>
        <w:rPr>
          <w:rFonts w:ascii="仿宋_GB2312" w:eastAsia="仿宋_GB2312" w:hAnsi="仿宋" w:hint="eastAsia"/>
          <w:sz w:val="32"/>
          <w:szCs w:val="32"/>
        </w:rPr>
        <w:t>。</w:t>
      </w:r>
    </w:p>
    <w:p w:rsidR="00C0708B" w:rsidRPr="00093EC1" w:rsidRDefault="00C0708B" w:rsidP="00726E37">
      <w:pPr>
        <w:spacing w:line="560" w:lineRule="atLeast"/>
        <w:ind w:firstLineChars="150" w:firstLine="31680"/>
        <w:rPr>
          <w:rFonts w:ascii="仿宋_GB2312" w:eastAsia="仿宋_GB2312" w:hAnsi="仿宋"/>
          <w:sz w:val="32"/>
          <w:szCs w:val="32"/>
        </w:rPr>
      </w:pPr>
      <w:r w:rsidRPr="00093EC1">
        <w:rPr>
          <w:rFonts w:ascii="仿宋_GB2312" w:eastAsia="仿宋_GB2312" w:hAnsi="仿宋" w:hint="eastAsia"/>
          <w:sz w:val="32"/>
          <w:szCs w:val="32"/>
        </w:rPr>
        <w:t>总决赛名额分配暂定为东部赛区</w:t>
      </w:r>
      <w:r w:rsidRPr="00093EC1">
        <w:rPr>
          <w:rFonts w:ascii="仿宋_GB2312" w:eastAsia="仿宋_GB2312" w:hAnsi="仿宋"/>
          <w:sz w:val="32"/>
          <w:szCs w:val="32"/>
        </w:rPr>
        <w:t>5</w:t>
      </w:r>
      <w:r w:rsidRPr="00093EC1">
        <w:rPr>
          <w:rFonts w:ascii="仿宋_GB2312" w:eastAsia="仿宋_GB2312" w:hAnsi="仿宋" w:hint="eastAsia"/>
          <w:sz w:val="32"/>
          <w:szCs w:val="32"/>
        </w:rPr>
        <w:t>个名额、西部赛区</w:t>
      </w:r>
      <w:r w:rsidRPr="00093EC1">
        <w:rPr>
          <w:rFonts w:ascii="仿宋_GB2312" w:eastAsia="仿宋_GB2312" w:hAnsi="仿宋"/>
          <w:sz w:val="32"/>
          <w:szCs w:val="32"/>
        </w:rPr>
        <w:t>3</w:t>
      </w:r>
      <w:r w:rsidRPr="00093EC1">
        <w:rPr>
          <w:rFonts w:ascii="仿宋_GB2312" w:eastAsia="仿宋_GB2312" w:hAnsi="仿宋" w:hint="eastAsia"/>
          <w:sz w:val="32"/>
          <w:szCs w:val="32"/>
        </w:rPr>
        <w:t>个名额、北部赛区</w:t>
      </w:r>
      <w:r w:rsidRPr="00093EC1">
        <w:rPr>
          <w:rFonts w:ascii="仿宋_GB2312" w:eastAsia="仿宋_GB2312" w:hAnsi="仿宋"/>
          <w:sz w:val="32"/>
          <w:szCs w:val="32"/>
        </w:rPr>
        <w:t>3</w:t>
      </w:r>
      <w:r w:rsidRPr="00093EC1">
        <w:rPr>
          <w:rFonts w:ascii="仿宋_GB2312" w:eastAsia="仿宋_GB2312" w:hAnsi="仿宋" w:hint="eastAsia"/>
          <w:sz w:val="32"/>
          <w:szCs w:val="32"/>
        </w:rPr>
        <w:t>个名额、南部赛区</w:t>
      </w:r>
      <w:r w:rsidRPr="00093EC1">
        <w:rPr>
          <w:rFonts w:ascii="仿宋_GB2312" w:eastAsia="仿宋_GB2312" w:hAnsi="仿宋"/>
          <w:sz w:val="32"/>
          <w:szCs w:val="32"/>
        </w:rPr>
        <w:t>4</w:t>
      </w:r>
      <w:r w:rsidRPr="00093EC1">
        <w:rPr>
          <w:rFonts w:ascii="仿宋_GB2312" w:eastAsia="仿宋_GB2312" w:hAnsi="仿宋" w:hint="eastAsia"/>
          <w:sz w:val="32"/>
          <w:szCs w:val="32"/>
        </w:rPr>
        <w:t>个名额，另一个名额为各赛区在温州市足球协会线上管理系统注册会员最多的县（市、区）获得。</w:t>
      </w:r>
    </w:p>
    <w:p w:rsidR="00C0708B" w:rsidRPr="007B7007" w:rsidRDefault="00C0708B" w:rsidP="00726E37">
      <w:pPr>
        <w:spacing w:line="560" w:lineRule="atLeast"/>
        <w:ind w:firstLineChars="146" w:firstLine="31680"/>
        <w:rPr>
          <w:rFonts w:ascii="宋体"/>
          <w:b/>
          <w:sz w:val="32"/>
          <w:szCs w:val="32"/>
        </w:rPr>
      </w:pPr>
      <w:r>
        <w:rPr>
          <w:rFonts w:ascii="宋体" w:hAnsi="宋体" w:hint="eastAsia"/>
          <w:b/>
          <w:sz w:val="32"/>
          <w:szCs w:val="32"/>
        </w:rPr>
        <w:t>五、赛程设置</w:t>
      </w:r>
    </w:p>
    <w:p w:rsidR="00C0708B" w:rsidRPr="002468FE" w:rsidRDefault="00C0708B" w:rsidP="00726E37">
      <w:pPr>
        <w:spacing w:line="560" w:lineRule="atLeast"/>
        <w:ind w:firstLineChars="150" w:firstLine="31680"/>
        <w:rPr>
          <w:rFonts w:ascii="仿宋_GB2312" w:eastAsia="仿宋_GB2312" w:hAnsi="仿宋"/>
          <w:sz w:val="32"/>
          <w:szCs w:val="32"/>
        </w:rPr>
      </w:pPr>
      <w:r w:rsidRPr="002468FE">
        <w:rPr>
          <w:rFonts w:ascii="仿宋_GB2312" w:eastAsia="仿宋_GB2312" w:hAnsi="仿宋" w:hint="eastAsia"/>
          <w:sz w:val="32"/>
          <w:szCs w:val="32"/>
        </w:rPr>
        <w:t>第一阶段：各分赛区进行小组循环赛，出线后进行交叉淘汰赛直至决出分赛区冠、亚、季军；</w:t>
      </w:r>
    </w:p>
    <w:p w:rsidR="00C0708B" w:rsidRPr="002468FE" w:rsidRDefault="00C0708B" w:rsidP="00726E37">
      <w:pPr>
        <w:spacing w:line="560" w:lineRule="atLeast"/>
        <w:ind w:firstLineChars="150" w:firstLine="31680"/>
        <w:rPr>
          <w:rFonts w:ascii="仿宋_GB2312" w:eastAsia="仿宋_GB2312" w:hAnsi="仿宋"/>
          <w:sz w:val="32"/>
          <w:szCs w:val="32"/>
        </w:rPr>
      </w:pPr>
      <w:r w:rsidRPr="002468FE">
        <w:rPr>
          <w:rFonts w:ascii="仿宋_GB2312" w:eastAsia="仿宋_GB2312" w:hAnsi="仿宋" w:hint="eastAsia"/>
          <w:sz w:val="32"/>
          <w:szCs w:val="32"/>
        </w:rPr>
        <w:t>第二阶段：按名额分配，各赛区优胜球队进行总决赛，直至决出总决赛冠、亚、季军；</w:t>
      </w:r>
    </w:p>
    <w:p w:rsidR="00C0708B" w:rsidRPr="007B7007" w:rsidRDefault="00C0708B" w:rsidP="00726E37">
      <w:pPr>
        <w:spacing w:line="560" w:lineRule="atLeast"/>
        <w:ind w:firstLineChars="146" w:firstLine="31680"/>
        <w:rPr>
          <w:rFonts w:ascii="宋体"/>
          <w:b/>
          <w:sz w:val="32"/>
          <w:szCs w:val="32"/>
        </w:rPr>
      </w:pPr>
      <w:r>
        <w:rPr>
          <w:rFonts w:ascii="宋体" w:hAnsi="宋体" w:hint="eastAsia"/>
          <w:b/>
          <w:sz w:val="32"/>
          <w:szCs w:val="32"/>
        </w:rPr>
        <w:t>六、运动员资格</w:t>
      </w:r>
    </w:p>
    <w:p w:rsidR="00C0708B" w:rsidRPr="002468FE" w:rsidRDefault="00C0708B" w:rsidP="00726E37">
      <w:pPr>
        <w:spacing w:line="560" w:lineRule="atLeast"/>
        <w:ind w:firstLineChars="150" w:firstLine="31680"/>
        <w:rPr>
          <w:rFonts w:ascii="仿宋_GB2312" w:eastAsia="仿宋_GB2312" w:hAnsi="仿宋"/>
          <w:sz w:val="32"/>
          <w:szCs w:val="32"/>
        </w:rPr>
      </w:pPr>
      <w:r>
        <w:rPr>
          <w:rFonts w:ascii="仿宋_GB2312" w:eastAsia="仿宋_GB2312" w:hAnsi="仿宋" w:hint="eastAsia"/>
          <w:sz w:val="32"/>
          <w:szCs w:val="32"/>
        </w:rPr>
        <w:t>（一）</w:t>
      </w:r>
      <w:r w:rsidRPr="002468FE">
        <w:rPr>
          <w:rFonts w:ascii="仿宋_GB2312" w:eastAsia="仿宋_GB2312" w:hAnsi="仿宋" w:hint="eastAsia"/>
          <w:sz w:val="32"/>
          <w:szCs w:val="32"/>
        </w:rPr>
        <w:t>参赛运动员年龄需大于</w:t>
      </w:r>
      <w:r w:rsidRPr="002468FE">
        <w:rPr>
          <w:rFonts w:ascii="仿宋_GB2312" w:eastAsia="仿宋_GB2312" w:hAnsi="仿宋"/>
          <w:sz w:val="32"/>
          <w:szCs w:val="32"/>
        </w:rPr>
        <w:t>16</w:t>
      </w:r>
      <w:r w:rsidRPr="002468FE">
        <w:rPr>
          <w:rFonts w:ascii="仿宋_GB2312" w:eastAsia="仿宋_GB2312" w:hAnsi="仿宋" w:hint="eastAsia"/>
          <w:sz w:val="32"/>
          <w:szCs w:val="32"/>
        </w:rPr>
        <w:t>岁（</w:t>
      </w:r>
      <w:r w:rsidRPr="002468FE">
        <w:rPr>
          <w:rFonts w:ascii="仿宋_GB2312" w:eastAsia="仿宋_GB2312" w:hAnsi="仿宋"/>
          <w:sz w:val="32"/>
          <w:szCs w:val="32"/>
        </w:rPr>
        <w:t>2000</w:t>
      </w:r>
      <w:r w:rsidRPr="002468FE">
        <w:rPr>
          <w:rFonts w:ascii="仿宋_GB2312" w:eastAsia="仿宋_GB2312" w:hAnsi="仿宋" w:hint="eastAsia"/>
          <w:sz w:val="32"/>
          <w:szCs w:val="32"/>
        </w:rPr>
        <w:t>年</w:t>
      </w:r>
      <w:r w:rsidRPr="002468FE">
        <w:rPr>
          <w:rFonts w:ascii="仿宋_GB2312" w:eastAsia="仿宋_GB2312" w:hAnsi="仿宋"/>
          <w:sz w:val="32"/>
          <w:szCs w:val="32"/>
        </w:rPr>
        <w:t>12</w:t>
      </w:r>
      <w:r w:rsidRPr="002468FE">
        <w:rPr>
          <w:rFonts w:ascii="仿宋_GB2312" w:eastAsia="仿宋_GB2312" w:hAnsi="仿宋" w:hint="eastAsia"/>
          <w:sz w:val="32"/>
          <w:szCs w:val="32"/>
        </w:rPr>
        <w:t>月</w:t>
      </w:r>
      <w:r w:rsidRPr="002468FE">
        <w:rPr>
          <w:rFonts w:ascii="仿宋_GB2312" w:eastAsia="仿宋_GB2312" w:hAnsi="仿宋"/>
          <w:sz w:val="32"/>
          <w:szCs w:val="32"/>
        </w:rPr>
        <w:t>31</w:t>
      </w:r>
      <w:r w:rsidRPr="002468FE">
        <w:rPr>
          <w:rFonts w:ascii="仿宋_GB2312" w:eastAsia="仿宋_GB2312" w:hAnsi="仿宋" w:hint="eastAsia"/>
          <w:sz w:val="32"/>
          <w:szCs w:val="32"/>
        </w:rPr>
        <w:t>日以前出生）持温州地区本地户口的温州人，新温州人，以及在温工作、学习的外籍人员（外籍人员每队最多报名两人，上场一人）。</w:t>
      </w:r>
    </w:p>
    <w:p w:rsidR="00C0708B" w:rsidRPr="002468FE" w:rsidRDefault="00C0708B" w:rsidP="00726E37">
      <w:pPr>
        <w:spacing w:line="560" w:lineRule="atLeast"/>
        <w:ind w:firstLineChars="150" w:firstLine="31680"/>
        <w:rPr>
          <w:rFonts w:ascii="仿宋_GB2312" w:eastAsia="仿宋_GB2312" w:hAnsi="仿宋"/>
          <w:sz w:val="32"/>
          <w:szCs w:val="32"/>
        </w:rPr>
      </w:pPr>
      <w:r>
        <w:rPr>
          <w:rFonts w:ascii="仿宋_GB2312" w:eastAsia="仿宋_GB2312" w:hAnsi="仿宋" w:hint="eastAsia"/>
          <w:sz w:val="32"/>
          <w:szCs w:val="32"/>
        </w:rPr>
        <w:t>（二）</w:t>
      </w:r>
      <w:r w:rsidRPr="002468FE">
        <w:rPr>
          <w:rFonts w:ascii="仿宋_GB2312" w:eastAsia="仿宋_GB2312" w:hAnsi="仿宋" w:hint="eastAsia"/>
          <w:sz w:val="32"/>
          <w:szCs w:val="32"/>
        </w:rPr>
        <w:t>现役中超（预备队）、中甲、中乙，五人制足球超级联赛、甲级联赛的运动员不能参赛。</w:t>
      </w:r>
    </w:p>
    <w:p w:rsidR="00C0708B" w:rsidRPr="002468FE" w:rsidRDefault="00C0708B" w:rsidP="00726E37">
      <w:pPr>
        <w:spacing w:line="560" w:lineRule="atLeast"/>
        <w:ind w:firstLineChars="150" w:firstLine="31680"/>
        <w:rPr>
          <w:rFonts w:ascii="仿宋_GB2312" w:eastAsia="仿宋_GB2312" w:hAnsi="仿宋"/>
          <w:sz w:val="32"/>
          <w:szCs w:val="32"/>
        </w:rPr>
      </w:pPr>
      <w:r w:rsidRPr="002468FE">
        <w:rPr>
          <w:rFonts w:ascii="仿宋_GB2312" w:eastAsia="仿宋_GB2312" w:hAnsi="仿宋" w:hint="eastAsia"/>
          <w:sz w:val="32"/>
          <w:szCs w:val="32"/>
        </w:rPr>
        <w:t>（三）运动员比赛时必须凭本人在温州市足球协会线上管理系统所注册的参赛资料上场，凭线上资料进行核对（如发现冒名顶替者将取消该队的比赛资格和比赛成绩并处罚款</w:t>
      </w:r>
      <w:r w:rsidRPr="002468FE">
        <w:rPr>
          <w:rFonts w:ascii="仿宋_GB2312" w:eastAsia="仿宋_GB2312" w:hAnsi="仿宋"/>
          <w:sz w:val="32"/>
          <w:szCs w:val="32"/>
        </w:rPr>
        <w:t>1000</w:t>
      </w:r>
      <w:r w:rsidRPr="002468FE">
        <w:rPr>
          <w:rFonts w:ascii="仿宋_GB2312" w:eastAsia="仿宋_GB2312" w:hAnsi="仿宋" w:hint="eastAsia"/>
          <w:sz w:val="32"/>
          <w:szCs w:val="32"/>
        </w:rPr>
        <w:t>元）；</w:t>
      </w:r>
    </w:p>
    <w:p w:rsidR="00C0708B" w:rsidRPr="002468FE" w:rsidRDefault="00C0708B" w:rsidP="00726E37">
      <w:pPr>
        <w:spacing w:line="560" w:lineRule="atLeast"/>
        <w:ind w:firstLineChars="100" w:firstLine="31680"/>
        <w:rPr>
          <w:rFonts w:ascii="仿宋_GB2312" w:eastAsia="仿宋_GB2312" w:hAnsi="仿宋"/>
          <w:sz w:val="32"/>
          <w:szCs w:val="32"/>
        </w:rPr>
      </w:pPr>
      <w:r w:rsidRPr="002468FE">
        <w:rPr>
          <w:rFonts w:ascii="仿宋_GB2312" w:eastAsia="仿宋_GB2312" w:hAnsi="仿宋" w:hint="eastAsia"/>
          <w:sz w:val="32"/>
          <w:szCs w:val="32"/>
        </w:rPr>
        <w:t>（四）参赛运动员必须办理保险。</w:t>
      </w:r>
    </w:p>
    <w:p w:rsidR="00C0708B" w:rsidRPr="002468FE" w:rsidRDefault="00C0708B" w:rsidP="00726E37">
      <w:pPr>
        <w:spacing w:line="560" w:lineRule="atLeast"/>
        <w:ind w:firstLineChars="100" w:firstLine="31680"/>
        <w:rPr>
          <w:rFonts w:ascii="仿宋_GB2312" w:eastAsia="仿宋_GB2312" w:hAnsi="仿宋"/>
          <w:sz w:val="32"/>
          <w:szCs w:val="32"/>
        </w:rPr>
      </w:pPr>
      <w:r w:rsidRPr="002468FE">
        <w:rPr>
          <w:rFonts w:ascii="仿宋_GB2312" w:eastAsia="仿宋_GB2312" w:hAnsi="仿宋" w:hint="eastAsia"/>
          <w:sz w:val="32"/>
          <w:szCs w:val="32"/>
        </w:rPr>
        <w:t>（五）参赛运动员必须提供医院健康证明。</w:t>
      </w:r>
    </w:p>
    <w:p w:rsidR="00C0708B" w:rsidRPr="007B7007" w:rsidRDefault="00C0708B" w:rsidP="00726E37">
      <w:pPr>
        <w:spacing w:line="560" w:lineRule="atLeast"/>
        <w:ind w:firstLineChars="146" w:firstLine="31680"/>
        <w:rPr>
          <w:rFonts w:ascii="宋体"/>
          <w:b/>
          <w:sz w:val="32"/>
          <w:szCs w:val="32"/>
        </w:rPr>
      </w:pPr>
      <w:r>
        <w:rPr>
          <w:rFonts w:ascii="宋体" w:hAnsi="宋体" w:hint="eastAsia"/>
          <w:b/>
          <w:sz w:val="32"/>
          <w:szCs w:val="32"/>
        </w:rPr>
        <w:t>七</w:t>
      </w:r>
      <w:r w:rsidRPr="007B7007">
        <w:rPr>
          <w:rFonts w:ascii="宋体" w:hAnsi="宋体" w:hint="eastAsia"/>
          <w:b/>
          <w:sz w:val="32"/>
          <w:szCs w:val="32"/>
        </w:rPr>
        <w:t>、报名及报到</w:t>
      </w:r>
    </w:p>
    <w:p w:rsidR="00C0708B" w:rsidRPr="00134FE2" w:rsidRDefault="00C0708B" w:rsidP="00726E37">
      <w:pPr>
        <w:spacing w:line="560" w:lineRule="atLeast"/>
        <w:ind w:firstLineChars="95" w:firstLine="31680"/>
        <w:rPr>
          <w:rFonts w:ascii="仿宋_GB2312" w:eastAsia="仿宋_GB2312" w:hAnsi="仿宋"/>
          <w:sz w:val="32"/>
          <w:szCs w:val="32"/>
        </w:rPr>
      </w:pPr>
      <w:r w:rsidRPr="00134FE2">
        <w:rPr>
          <w:rFonts w:ascii="仿宋_GB2312" w:eastAsia="仿宋_GB2312" w:hAnsi="仿宋" w:hint="eastAsia"/>
          <w:sz w:val="32"/>
          <w:szCs w:val="32"/>
        </w:rPr>
        <w:t>（一）各报名代表队领队下载注册“动宝</w:t>
      </w:r>
      <w:r w:rsidRPr="00134FE2">
        <w:rPr>
          <w:rFonts w:ascii="仿宋_GB2312" w:eastAsia="仿宋_GB2312" w:hAnsi="仿宋"/>
          <w:sz w:val="32"/>
          <w:szCs w:val="32"/>
        </w:rPr>
        <w:t>APP</w:t>
      </w:r>
      <w:r w:rsidRPr="00134FE2">
        <w:rPr>
          <w:rFonts w:ascii="仿宋_GB2312" w:eastAsia="仿宋_GB2312" w:hAnsi="仿宋" w:hint="eastAsia"/>
          <w:sz w:val="32"/>
          <w:szCs w:val="32"/>
        </w:rPr>
        <w:t>”，通过在线搜索找到相应赛事进行在线报名</w:t>
      </w:r>
      <w:r w:rsidRPr="00134FE2">
        <w:rPr>
          <w:rFonts w:ascii="仿宋_GB2312" w:eastAsia="仿宋_GB2312" w:hAnsi="仿宋"/>
          <w:sz w:val="32"/>
          <w:szCs w:val="32"/>
        </w:rPr>
        <w:t>,</w:t>
      </w:r>
      <w:r w:rsidRPr="00134FE2">
        <w:rPr>
          <w:rFonts w:ascii="仿宋_GB2312" w:eastAsia="仿宋_GB2312" w:hAnsi="仿宋" w:hint="eastAsia"/>
          <w:sz w:val="32"/>
          <w:szCs w:val="32"/>
        </w:rPr>
        <w:t>同时需在线购买相应比赛期内保险。本次赛事全部以实名制注册报名参加，并在线提交赛事纪律保证金</w:t>
      </w:r>
      <w:r w:rsidRPr="00134FE2">
        <w:rPr>
          <w:rFonts w:ascii="仿宋_GB2312" w:eastAsia="仿宋_GB2312" w:hAnsi="仿宋"/>
          <w:sz w:val="32"/>
          <w:szCs w:val="32"/>
        </w:rPr>
        <w:t>3000</w:t>
      </w:r>
      <w:r w:rsidRPr="00134FE2">
        <w:rPr>
          <w:rFonts w:ascii="仿宋_GB2312" w:eastAsia="仿宋_GB2312" w:hAnsi="仿宋" w:hint="eastAsia"/>
          <w:sz w:val="32"/>
          <w:szCs w:val="32"/>
        </w:rPr>
        <w:t>元。</w:t>
      </w:r>
    </w:p>
    <w:p w:rsidR="00C0708B" w:rsidRPr="00134FE2" w:rsidRDefault="00C0708B" w:rsidP="00726E37">
      <w:pPr>
        <w:spacing w:line="560" w:lineRule="atLeast"/>
        <w:ind w:firstLineChars="95" w:firstLine="31680"/>
        <w:rPr>
          <w:rFonts w:ascii="仿宋_GB2312" w:eastAsia="仿宋_GB2312" w:hAnsi="仿宋"/>
          <w:sz w:val="32"/>
          <w:szCs w:val="32"/>
        </w:rPr>
      </w:pPr>
      <w:r w:rsidRPr="00134FE2">
        <w:rPr>
          <w:rFonts w:ascii="仿宋_GB2312" w:eastAsia="仿宋_GB2312" w:hAnsi="仿宋" w:hint="eastAsia"/>
          <w:sz w:val="32"/>
          <w:szCs w:val="32"/>
        </w:rPr>
        <w:t>（二）各代表队根据比赛补充通知的要求提前到指定的会场报到。报到时应交验有资质的医疗单位出具的运动员健康证明。领队会议在报到后举行，并进行队伍分赛区抽签仪式即时公布于“动宝</w:t>
      </w:r>
      <w:r w:rsidRPr="00134FE2">
        <w:rPr>
          <w:rFonts w:ascii="仿宋_GB2312" w:eastAsia="仿宋_GB2312" w:hAnsi="仿宋"/>
          <w:sz w:val="32"/>
          <w:szCs w:val="32"/>
        </w:rPr>
        <w:t>APP</w:t>
      </w:r>
      <w:r w:rsidRPr="00134FE2">
        <w:rPr>
          <w:rFonts w:ascii="仿宋_GB2312" w:eastAsia="仿宋_GB2312" w:hAnsi="仿宋" w:hint="eastAsia"/>
          <w:sz w:val="32"/>
          <w:szCs w:val="32"/>
        </w:rPr>
        <w:t>”上。</w:t>
      </w:r>
    </w:p>
    <w:p w:rsidR="00C0708B" w:rsidRPr="00134FE2" w:rsidRDefault="00C0708B" w:rsidP="00726E37">
      <w:pPr>
        <w:spacing w:line="560" w:lineRule="atLeast"/>
        <w:ind w:firstLineChars="95" w:firstLine="31680"/>
        <w:rPr>
          <w:rFonts w:ascii="仿宋_GB2312" w:eastAsia="仿宋_GB2312" w:hAnsi="仿宋"/>
          <w:sz w:val="32"/>
          <w:szCs w:val="32"/>
        </w:rPr>
      </w:pPr>
      <w:r w:rsidRPr="00134FE2">
        <w:rPr>
          <w:rFonts w:ascii="仿宋_GB2312" w:eastAsia="仿宋_GB2312" w:hAnsi="仿宋" w:hint="eastAsia"/>
          <w:sz w:val="32"/>
          <w:szCs w:val="32"/>
        </w:rPr>
        <w:t>（三）每支球队领队一人、教练员一人、运动员十人上限，不得重复报名</w:t>
      </w:r>
    </w:p>
    <w:p w:rsidR="00C0708B" w:rsidRPr="007B7007" w:rsidRDefault="00C0708B" w:rsidP="00726E37">
      <w:pPr>
        <w:spacing w:line="560" w:lineRule="atLeast"/>
        <w:ind w:leftChars="225" w:left="31680" w:firstLineChars="49" w:firstLine="31680"/>
        <w:rPr>
          <w:rFonts w:ascii="宋体"/>
          <w:b/>
          <w:sz w:val="32"/>
          <w:szCs w:val="32"/>
        </w:rPr>
      </w:pPr>
      <w:r>
        <w:rPr>
          <w:rFonts w:ascii="宋体" w:hAnsi="宋体" w:hint="eastAsia"/>
          <w:b/>
          <w:sz w:val="32"/>
          <w:szCs w:val="32"/>
        </w:rPr>
        <w:t>八、</w:t>
      </w:r>
      <w:r w:rsidRPr="007B7007">
        <w:rPr>
          <w:rFonts w:ascii="宋体" w:hAnsi="宋体" w:hint="eastAsia"/>
          <w:b/>
          <w:sz w:val="32"/>
          <w:szCs w:val="32"/>
        </w:rPr>
        <w:t>竞赛方式</w:t>
      </w:r>
    </w:p>
    <w:p w:rsidR="00C0708B" w:rsidRPr="00E0574B" w:rsidRDefault="00C0708B" w:rsidP="00726E37">
      <w:pPr>
        <w:spacing w:line="560" w:lineRule="atLeast"/>
        <w:ind w:firstLineChars="150" w:firstLine="31680"/>
        <w:rPr>
          <w:rFonts w:ascii="仿宋_GB2312" w:eastAsia="仿宋_GB2312" w:hAnsi="仿宋"/>
          <w:sz w:val="32"/>
          <w:szCs w:val="32"/>
        </w:rPr>
      </w:pPr>
      <w:r w:rsidRPr="00E0574B">
        <w:rPr>
          <w:rFonts w:ascii="仿宋_GB2312" w:eastAsia="仿宋_GB2312" w:hAnsi="仿宋" w:hint="eastAsia"/>
          <w:sz w:val="32"/>
          <w:szCs w:val="32"/>
        </w:rPr>
        <w:t>（一）比赛规则采用国际足联室内五人制足球竞赛规则；</w:t>
      </w:r>
    </w:p>
    <w:p w:rsidR="00C0708B" w:rsidRPr="00E0574B" w:rsidRDefault="00C0708B" w:rsidP="00726E37">
      <w:pPr>
        <w:spacing w:line="560" w:lineRule="atLeast"/>
        <w:ind w:firstLineChars="150" w:firstLine="31680"/>
        <w:rPr>
          <w:rFonts w:ascii="仿宋_GB2312" w:eastAsia="仿宋_GB2312" w:hAnsi="仿宋"/>
          <w:sz w:val="32"/>
          <w:szCs w:val="32"/>
        </w:rPr>
      </w:pPr>
      <w:r w:rsidRPr="00E0574B">
        <w:rPr>
          <w:rFonts w:ascii="仿宋_GB2312" w:eastAsia="仿宋_GB2312" w:hAnsi="仿宋" w:hint="eastAsia"/>
          <w:sz w:val="32"/>
          <w:szCs w:val="32"/>
        </w:rPr>
        <w:t>（二）比赛使用</w:t>
      </w:r>
      <w:r w:rsidRPr="00E0574B">
        <w:rPr>
          <w:rFonts w:ascii="仿宋_GB2312" w:eastAsia="仿宋_GB2312" w:hAnsi="仿宋"/>
          <w:sz w:val="32"/>
          <w:szCs w:val="32"/>
        </w:rPr>
        <w:t>4</w:t>
      </w:r>
      <w:r w:rsidRPr="00E0574B">
        <w:rPr>
          <w:rFonts w:ascii="仿宋_GB2312" w:eastAsia="仿宋_GB2312" w:hAnsi="仿宋" w:hint="eastAsia"/>
          <w:sz w:val="32"/>
          <w:szCs w:val="32"/>
        </w:rPr>
        <w:t>号低弹球；</w:t>
      </w:r>
    </w:p>
    <w:p w:rsidR="00C0708B" w:rsidRPr="00E0574B" w:rsidRDefault="00C0708B" w:rsidP="00726E37">
      <w:pPr>
        <w:spacing w:line="560" w:lineRule="atLeast"/>
        <w:ind w:firstLineChars="150" w:firstLine="31680"/>
        <w:rPr>
          <w:rFonts w:ascii="仿宋_GB2312" w:eastAsia="仿宋_GB2312" w:hAnsi="仿宋"/>
          <w:sz w:val="32"/>
          <w:szCs w:val="32"/>
        </w:rPr>
      </w:pPr>
      <w:r w:rsidRPr="00E0574B">
        <w:rPr>
          <w:rFonts w:ascii="仿宋_GB2312" w:eastAsia="仿宋_GB2312" w:hAnsi="仿宋" w:hint="eastAsia"/>
          <w:sz w:val="32"/>
          <w:szCs w:val="32"/>
        </w:rPr>
        <w:t>（三）比赛时间为</w:t>
      </w:r>
      <w:r w:rsidRPr="00E0574B">
        <w:rPr>
          <w:rFonts w:ascii="仿宋_GB2312" w:eastAsia="仿宋_GB2312" w:hAnsi="仿宋"/>
          <w:sz w:val="32"/>
          <w:szCs w:val="32"/>
        </w:rPr>
        <w:t>40</w:t>
      </w:r>
      <w:r w:rsidRPr="00E0574B">
        <w:rPr>
          <w:rFonts w:ascii="仿宋_GB2312" w:eastAsia="仿宋_GB2312" w:hAnsi="仿宋" w:hint="eastAsia"/>
          <w:sz w:val="32"/>
          <w:szCs w:val="32"/>
        </w:rPr>
        <w:t>分钟；分上下半场各</w:t>
      </w:r>
      <w:r w:rsidRPr="00E0574B">
        <w:rPr>
          <w:rFonts w:ascii="仿宋_GB2312" w:eastAsia="仿宋_GB2312" w:hAnsi="仿宋"/>
          <w:sz w:val="32"/>
          <w:szCs w:val="32"/>
        </w:rPr>
        <w:t>20</w:t>
      </w:r>
      <w:r w:rsidRPr="00E0574B">
        <w:rPr>
          <w:rFonts w:ascii="仿宋_GB2312" w:eastAsia="仿宋_GB2312" w:hAnsi="仿宋" w:hint="eastAsia"/>
          <w:sz w:val="32"/>
          <w:szCs w:val="32"/>
        </w:rPr>
        <w:t>分钟，中场休息</w:t>
      </w:r>
      <w:r w:rsidRPr="00E0574B">
        <w:rPr>
          <w:rFonts w:ascii="仿宋_GB2312" w:eastAsia="仿宋_GB2312" w:hAnsi="仿宋"/>
          <w:sz w:val="32"/>
          <w:szCs w:val="32"/>
        </w:rPr>
        <w:t>10</w:t>
      </w:r>
      <w:r w:rsidRPr="00E0574B">
        <w:rPr>
          <w:rFonts w:ascii="仿宋_GB2312" w:eastAsia="仿宋_GB2312" w:hAnsi="仿宋" w:hint="eastAsia"/>
          <w:sz w:val="32"/>
          <w:szCs w:val="32"/>
        </w:rPr>
        <w:t>分钟；</w:t>
      </w:r>
    </w:p>
    <w:p w:rsidR="00C0708B" w:rsidRPr="00E0574B" w:rsidRDefault="00C0708B" w:rsidP="00726E37">
      <w:pPr>
        <w:spacing w:line="560" w:lineRule="atLeast"/>
        <w:ind w:firstLineChars="150" w:firstLine="31680"/>
        <w:rPr>
          <w:rFonts w:ascii="仿宋_GB2312" w:eastAsia="仿宋_GB2312" w:hAnsi="仿宋"/>
          <w:sz w:val="32"/>
          <w:szCs w:val="32"/>
        </w:rPr>
      </w:pPr>
      <w:r w:rsidRPr="00E0574B">
        <w:rPr>
          <w:rFonts w:ascii="仿宋_GB2312" w:eastAsia="仿宋_GB2312" w:hAnsi="仿宋" w:hint="eastAsia"/>
          <w:sz w:val="32"/>
          <w:szCs w:val="32"/>
        </w:rPr>
        <w:t>（四）比赛采取循环积分赛制与单轮淘汰赛制，决出冠军；</w:t>
      </w:r>
    </w:p>
    <w:p w:rsidR="00C0708B" w:rsidRPr="00E0574B" w:rsidRDefault="00C0708B" w:rsidP="00726E37">
      <w:pPr>
        <w:spacing w:line="560" w:lineRule="atLeast"/>
        <w:ind w:firstLineChars="150" w:firstLine="31680"/>
        <w:rPr>
          <w:rFonts w:ascii="仿宋_GB2312" w:eastAsia="仿宋_GB2312" w:hAnsi="仿宋"/>
          <w:sz w:val="32"/>
          <w:szCs w:val="32"/>
        </w:rPr>
      </w:pPr>
      <w:r w:rsidRPr="00E0574B">
        <w:rPr>
          <w:rFonts w:ascii="仿宋_GB2312" w:eastAsia="仿宋_GB2312" w:hAnsi="仿宋" w:hint="eastAsia"/>
          <w:sz w:val="32"/>
          <w:szCs w:val="32"/>
        </w:rPr>
        <w:t>（五）每场比赛前</w:t>
      </w:r>
      <w:r w:rsidRPr="00E0574B">
        <w:rPr>
          <w:rFonts w:ascii="仿宋_GB2312" w:eastAsia="仿宋_GB2312" w:hAnsi="仿宋"/>
          <w:sz w:val="32"/>
          <w:szCs w:val="32"/>
        </w:rPr>
        <w:t>30</w:t>
      </w:r>
      <w:r w:rsidRPr="00E0574B">
        <w:rPr>
          <w:rFonts w:ascii="仿宋_GB2312" w:eastAsia="仿宋_GB2312" w:hAnsi="仿宋" w:hint="eastAsia"/>
          <w:sz w:val="32"/>
          <w:szCs w:val="32"/>
        </w:rPr>
        <w:t>分钟各队教练必须使用“动宝</w:t>
      </w:r>
      <w:r w:rsidRPr="00E0574B">
        <w:rPr>
          <w:rFonts w:ascii="仿宋_GB2312" w:eastAsia="仿宋_GB2312" w:hAnsi="仿宋"/>
          <w:sz w:val="32"/>
          <w:szCs w:val="32"/>
        </w:rPr>
        <w:t>APP</w:t>
      </w:r>
      <w:r w:rsidRPr="00E0574B">
        <w:rPr>
          <w:rFonts w:ascii="仿宋_GB2312" w:eastAsia="仿宋_GB2312" w:hAnsi="仿宋" w:hint="eastAsia"/>
          <w:sz w:val="32"/>
          <w:szCs w:val="32"/>
        </w:rPr>
        <w:t>”</w:t>
      </w:r>
      <w:bookmarkStart w:id="0" w:name="_GoBack"/>
      <w:bookmarkEnd w:id="0"/>
      <w:r w:rsidRPr="00E0574B">
        <w:rPr>
          <w:rFonts w:ascii="仿宋_GB2312" w:eastAsia="仿宋_GB2312" w:hAnsi="仿宋" w:hint="eastAsia"/>
          <w:sz w:val="32"/>
          <w:szCs w:val="32"/>
        </w:rPr>
        <w:t>提交上场队员和替补队员名单，上场名单一经提交确认，不得更改；</w:t>
      </w:r>
    </w:p>
    <w:p w:rsidR="00C0708B" w:rsidRPr="00E0574B" w:rsidRDefault="00C0708B" w:rsidP="00726E37">
      <w:pPr>
        <w:spacing w:line="560" w:lineRule="atLeast"/>
        <w:ind w:firstLineChars="123" w:firstLine="31680"/>
        <w:rPr>
          <w:rFonts w:ascii="仿宋_GB2312" w:eastAsia="仿宋_GB2312" w:hAnsi="仿宋"/>
          <w:sz w:val="32"/>
          <w:szCs w:val="32"/>
        </w:rPr>
      </w:pPr>
      <w:r w:rsidRPr="00E0574B">
        <w:rPr>
          <w:rFonts w:ascii="仿宋_GB2312" w:eastAsia="仿宋_GB2312" w:hAnsi="仿宋" w:hint="eastAsia"/>
          <w:sz w:val="32"/>
          <w:szCs w:val="32"/>
        </w:rPr>
        <w:t>（六）替补队员被替换次数不限；被替换下场的队员可以再次被替换上场比赛；但每次换人领队必须使用“动宝</w:t>
      </w:r>
      <w:r w:rsidRPr="00E0574B">
        <w:rPr>
          <w:rFonts w:ascii="仿宋_GB2312" w:eastAsia="仿宋_GB2312" w:hAnsi="仿宋"/>
          <w:sz w:val="32"/>
          <w:szCs w:val="32"/>
        </w:rPr>
        <w:t>APP</w:t>
      </w:r>
      <w:r w:rsidRPr="00E0574B">
        <w:rPr>
          <w:rFonts w:ascii="仿宋_GB2312" w:eastAsia="仿宋_GB2312" w:hAnsi="仿宋" w:hint="eastAsia"/>
          <w:sz w:val="32"/>
          <w:szCs w:val="32"/>
        </w:rPr>
        <w:t>”进行替换队员，如出现场上队员名单与“动宝</w:t>
      </w:r>
      <w:r w:rsidRPr="00E0574B">
        <w:rPr>
          <w:rFonts w:ascii="仿宋_GB2312" w:eastAsia="仿宋_GB2312" w:hAnsi="仿宋"/>
          <w:sz w:val="32"/>
          <w:szCs w:val="32"/>
        </w:rPr>
        <w:t>APP</w:t>
      </w:r>
      <w:r w:rsidRPr="00E0574B">
        <w:rPr>
          <w:rFonts w:ascii="仿宋_GB2312" w:eastAsia="仿宋_GB2312" w:hAnsi="仿宋" w:hint="eastAsia"/>
          <w:sz w:val="32"/>
          <w:szCs w:val="32"/>
        </w:rPr>
        <w:t>”上阵容名单不符裁判有权让相关不符队员下场。</w:t>
      </w:r>
    </w:p>
    <w:p w:rsidR="00C0708B" w:rsidRPr="00E0574B" w:rsidRDefault="00C0708B" w:rsidP="00726E37">
      <w:pPr>
        <w:spacing w:line="560" w:lineRule="atLeast"/>
        <w:ind w:firstLineChars="123" w:firstLine="31680"/>
        <w:rPr>
          <w:rFonts w:ascii="仿宋_GB2312" w:eastAsia="仿宋_GB2312" w:hAnsi="仿宋"/>
          <w:sz w:val="32"/>
          <w:szCs w:val="32"/>
        </w:rPr>
      </w:pPr>
      <w:r w:rsidRPr="00E0574B">
        <w:rPr>
          <w:rFonts w:ascii="仿宋_GB2312" w:eastAsia="仿宋_GB2312" w:hAnsi="仿宋" w:hint="eastAsia"/>
          <w:sz w:val="32"/>
          <w:szCs w:val="32"/>
        </w:rPr>
        <w:t>（七）比赛替补席运动员</w:t>
      </w:r>
      <w:r w:rsidRPr="00E0574B">
        <w:rPr>
          <w:rFonts w:ascii="仿宋_GB2312" w:eastAsia="仿宋_GB2312" w:hAnsi="仿宋"/>
          <w:sz w:val="32"/>
          <w:szCs w:val="32"/>
        </w:rPr>
        <w:t>5</w:t>
      </w:r>
      <w:r w:rsidRPr="00E0574B">
        <w:rPr>
          <w:rFonts w:ascii="仿宋_GB2312" w:eastAsia="仿宋_GB2312" w:hAnsi="仿宋" w:hint="eastAsia"/>
          <w:sz w:val="32"/>
          <w:szCs w:val="32"/>
        </w:rPr>
        <w:t>名，球队官员</w:t>
      </w:r>
      <w:r w:rsidRPr="00E0574B">
        <w:rPr>
          <w:rFonts w:ascii="仿宋_GB2312" w:eastAsia="仿宋_GB2312" w:hAnsi="仿宋"/>
          <w:sz w:val="32"/>
          <w:szCs w:val="32"/>
        </w:rPr>
        <w:t>2</w:t>
      </w:r>
      <w:r w:rsidRPr="00E0574B">
        <w:rPr>
          <w:rFonts w:ascii="仿宋_GB2312" w:eastAsia="仿宋_GB2312" w:hAnsi="仿宋" w:hint="eastAsia"/>
          <w:sz w:val="32"/>
          <w:szCs w:val="32"/>
        </w:rPr>
        <w:t>名，其他人不得入座；</w:t>
      </w:r>
    </w:p>
    <w:p w:rsidR="00C0708B" w:rsidRDefault="00C0708B" w:rsidP="00726E37">
      <w:pPr>
        <w:spacing w:line="560" w:lineRule="atLeast"/>
        <w:ind w:firstLineChars="100" w:firstLine="31680"/>
        <w:rPr>
          <w:rFonts w:ascii="仿宋" w:eastAsia="仿宋" w:hAnsi="仿宋"/>
          <w:b/>
          <w:sz w:val="32"/>
          <w:szCs w:val="32"/>
        </w:rPr>
      </w:pPr>
      <w:r w:rsidRPr="00E0574B">
        <w:rPr>
          <w:rFonts w:ascii="仿宋_GB2312" w:eastAsia="仿宋_GB2312" w:hAnsi="仿宋" w:hint="eastAsia"/>
          <w:sz w:val="32"/>
          <w:szCs w:val="32"/>
        </w:rPr>
        <w:t>（八）本次比赛采用抽签的形式落实对手，具体对阵将在报到后抽签决定</w:t>
      </w:r>
      <w:r>
        <w:rPr>
          <w:rFonts w:ascii="仿宋" w:eastAsia="仿宋" w:hAnsi="仿宋" w:hint="eastAsia"/>
          <w:sz w:val="32"/>
          <w:szCs w:val="32"/>
        </w:rPr>
        <w:t>；</w:t>
      </w:r>
    </w:p>
    <w:p w:rsidR="00C0708B" w:rsidRPr="007B7007" w:rsidRDefault="00C0708B" w:rsidP="00726E37">
      <w:pPr>
        <w:spacing w:line="560" w:lineRule="atLeast"/>
        <w:ind w:firstLineChars="146" w:firstLine="31680"/>
        <w:rPr>
          <w:rFonts w:ascii="宋体"/>
          <w:b/>
          <w:sz w:val="32"/>
          <w:szCs w:val="32"/>
        </w:rPr>
      </w:pPr>
      <w:r>
        <w:rPr>
          <w:rFonts w:ascii="宋体" w:hAnsi="宋体" w:hint="eastAsia"/>
          <w:b/>
          <w:sz w:val="32"/>
          <w:szCs w:val="32"/>
        </w:rPr>
        <w:t>九、</w:t>
      </w:r>
      <w:r w:rsidRPr="007B7007">
        <w:rPr>
          <w:rFonts w:ascii="宋体" w:hAnsi="宋体" w:hint="eastAsia"/>
          <w:b/>
          <w:sz w:val="32"/>
          <w:szCs w:val="32"/>
        </w:rPr>
        <w:t>决定名次办法：</w:t>
      </w:r>
    </w:p>
    <w:p w:rsidR="00C0708B" w:rsidRPr="00E0574B" w:rsidRDefault="00C0708B">
      <w:pPr>
        <w:spacing w:line="560" w:lineRule="atLeast"/>
        <w:ind w:firstLine="420"/>
        <w:rPr>
          <w:rFonts w:ascii="仿宋_GB2312" w:eastAsia="仿宋_GB2312" w:hAnsi="仿宋"/>
          <w:sz w:val="32"/>
          <w:szCs w:val="32"/>
        </w:rPr>
      </w:pPr>
      <w:r w:rsidRPr="00E0574B">
        <w:rPr>
          <w:rFonts w:ascii="仿宋_GB2312" w:eastAsia="仿宋_GB2312" w:hAnsi="仿宋" w:hint="eastAsia"/>
          <w:sz w:val="32"/>
          <w:szCs w:val="32"/>
        </w:rPr>
        <w:t>比赛每场比赛必须决出胜负，比赛结束仍为平局，则以直接“</w:t>
      </w:r>
      <w:r w:rsidRPr="00E0574B">
        <w:rPr>
          <w:rFonts w:ascii="仿宋_GB2312" w:eastAsia="仿宋_GB2312" w:hAnsi="仿宋"/>
          <w:sz w:val="32"/>
          <w:szCs w:val="32"/>
        </w:rPr>
        <w:t>3+1</w:t>
      </w:r>
      <w:r w:rsidRPr="00E0574B">
        <w:rPr>
          <w:rFonts w:ascii="仿宋_GB2312" w:eastAsia="仿宋_GB2312" w:hAnsi="仿宋" w:hint="eastAsia"/>
          <w:sz w:val="32"/>
          <w:szCs w:val="32"/>
        </w:rPr>
        <w:t>”互罚球点球决出胜负。</w:t>
      </w:r>
    </w:p>
    <w:p w:rsidR="00C0708B" w:rsidRPr="007B7007" w:rsidRDefault="00C0708B" w:rsidP="00726E37">
      <w:pPr>
        <w:spacing w:line="560" w:lineRule="atLeast"/>
        <w:ind w:firstLineChars="146" w:firstLine="31680"/>
        <w:rPr>
          <w:rFonts w:ascii="宋体"/>
          <w:b/>
          <w:sz w:val="32"/>
          <w:szCs w:val="32"/>
        </w:rPr>
      </w:pPr>
      <w:r>
        <w:rPr>
          <w:rFonts w:ascii="宋体" w:hAnsi="宋体" w:hint="eastAsia"/>
          <w:b/>
          <w:sz w:val="32"/>
          <w:szCs w:val="32"/>
        </w:rPr>
        <w:t>十、</w:t>
      </w:r>
      <w:r w:rsidRPr="007B7007">
        <w:rPr>
          <w:rFonts w:ascii="宋体" w:hAnsi="宋体" w:hint="eastAsia"/>
          <w:b/>
          <w:sz w:val="32"/>
          <w:szCs w:val="32"/>
        </w:rPr>
        <w:t>录取名次：</w:t>
      </w:r>
    </w:p>
    <w:p w:rsidR="00C0708B" w:rsidRPr="00E0574B" w:rsidRDefault="00C0708B">
      <w:pPr>
        <w:spacing w:line="560" w:lineRule="atLeast"/>
        <w:ind w:firstLine="420"/>
        <w:rPr>
          <w:rFonts w:ascii="仿宋_GB2312" w:eastAsia="仿宋_GB2312" w:hAnsi="仿宋"/>
          <w:sz w:val="32"/>
          <w:szCs w:val="32"/>
        </w:rPr>
      </w:pPr>
      <w:r w:rsidRPr="00E0574B">
        <w:rPr>
          <w:rFonts w:ascii="仿宋_GB2312" w:eastAsia="仿宋_GB2312" w:hAnsi="仿宋" w:hint="eastAsia"/>
          <w:sz w:val="32"/>
          <w:szCs w:val="32"/>
        </w:rPr>
        <w:t>比赛取冠、亚、季军，分别设奖杯一座。</w:t>
      </w:r>
    </w:p>
    <w:p w:rsidR="00C0708B" w:rsidRPr="007B7007" w:rsidRDefault="00C0708B" w:rsidP="00726E37">
      <w:pPr>
        <w:spacing w:line="560" w:lineRule="atLeast"/>
        <w:ind w:firstLineChars="146" w:firstLine="31680"/>
        <w:rPr>
          <w:rFonts w:ascii="宋体"/>
          <w:b/>
          <w:sz w:val="32"/>
          <w:szCs w:val="32"/>
        </w:rPr>
      </w:pPr>
      <w:r>
        <w:rPr>
          <w:rFonts w:ascii="宋体" w:hAnsi="宋体" w:hint="eastAsia"/>
          <w:b/>
          <w:sz w:val="32"/>
          <w:szCs w:val="32"/>
        </w:rPr>
        <w:t>十一、相关规定</w:t>
      </w:r>
    </w:p>
    <w:p w:rsidR="00C0708B" w:rsidRPr="00E0574B" w:rsidRDefault="00C0708B" w:rsidP="00726E37">
      <w:pPr>
        <w:spacing w:line="560" w:lineRule="atLeast"/>
        <w:ind w:firstLineChars="150" w:firstLine="31680"/>
        <w:rPr>
          <w:rFonts w:ascii="仿宋_GB2312" w:eastAsia="仿宋_GB2312" w:hAnsi="仿宋"/>
          <w:sz w:val="32"/>
          <w:szCs w:val="32"/>
        </w:rPr>
      </w:pPr>
      <w:r w:rsidRPr="00E0574B">
        <w:rPr>
          <w:rFonts w:ascii="仿宋_GB2312" w:eastAsia="仿宋_GB2312" w:hAnsi="仿宋" w:hint="eastAsia"/>
          <w:sz w:val="32"/>
          <w:szCs w:val="32"/>
        </w:rPr>
        <w:t>（一）执行中国足球协会制定的《中国足球协会纪律处罚准则条例》；</w:t>
      </w:r>
    </w:p>
    <w:p w:rsidR="00C0708B" w:rsidRPr="00E0574B" w:rsidRDefault="00C0708B" w:rsidP="00726E37">
      <w:pPr>
        <w:spacing w:line="560" w:lineRule="atLeast"/>
        <w:ind w:firstLineChars="123" w:firstLine="31680"/>
        <w:jc w:val="left"/>
        <w:rPr>
          <w:rFonts w:ascii="仿宋_GB2312" w:eastAsia="仿宋_GB2312" w:hAnsi="仿宋"/>
          <w:sz w:val="32"/>
          <w:szCs w:val="32"/>
        </w:rPr>
      </w:pPr>
      <w:r w:rsidRPr="00E0574B">
        <w:rPr>
          <w:rFonts w:ascii="仿宋_GB2312" w:eastAsia="仿宋_GB2312" w:hAnsi="仿宋" w:hint="eastAsia"/>
          <w:sz w:val="32"/>
          <w:szCs w:val="32"/>
        </w:rPr>
        <w:t>（二）一名队员累计两张黄牌或一张红牌，自动停赛下一轮比赛，分区赛黄牌不带入总决赛比赛，停赛和追加处罚仍然有效；</w:t>
      </w:r>
    </w:p>
    <w:p w:rsidR="00C0708B" w:rsidRPr="00E0574B" w:rsidRDefault="00C0708B" w:rsidP="00726E37">
      <w:pPr>
        <w:spacing w:line="560" w:lineRule="atLeast"/>
        <w:ind w:firstLineChars="150" w:firstLine="31680"/>
        <w:rPr>
          <w:rFonts w:ascii="仿宋_GB2312" w:eastAsia="仿宋_GB2312" w:hAnsi="仿宋"/>
          <w:sz w:val="32"/>
          <w:szCs w:val="32"/>
        </w:rPr>
      </w:pPr>
      <w:r w:rsidRPr="00E0574B">
        <w:rPr>
          <w:rFonts w:ascii="仿宋_GB2312" w:eastAsia="仿宋_GB2312" w:hAnsi="仿宋" w:hint="eastAsia"/>
          <w:sz w:val="32"/>
          <w:szCs w:val="32"/>
        </w:rPr>
        <w:t>（四）对比赛中出现的打架斗殴事件（除扣除全部保证金取消比赛成绩资格外），交由当地公安部门依照《中华人民共和国治安管理处罚法》进行处理。</w:t>
      </w:r>
    </w:p>
    <w:p w:rsidR="00C0708B" w:rsidRPr="007B7007" w:rsidRDefault="00C0708B" w:rsidP="00726E37">
      <w:pPr>
        <w:spacing w:line="560" w:lineRule="atLeast"/>
        <w:ind w:firstLineChars="195" w:firstLine="31680"/>
        <w:rPr>
          <w:rFonts w:ascii="宋体"/>
          <w:b/>
          <w:sz w:val="32"/>
          <w:szCs w:val="32"/>
        </w:rPr>
      </w:pPr>
      <w:r>
        <w:rPr>
          <w:rFonts w:ascii="宋体" w:hAnsi="宋体" w:hint="eastAsia"/>
          <w:b/>
          <w:sz w:val="32"/>
          <w:szCs w:val="32"/>
        </w:rPr>
        <w:t>十二、比赛装备</w:t>
      </w:r>
    </w:p>
    <w:p w:rsidR="00C0708B" w:rsidRPr="00E0574B" w:rsidRDefault="00C0708B" w:rsidP="00726E37">
      <w:pPr>
        <w:spacing w:line="560" w:lineRule="atLeast"/>
        <w:ind w:firstLineChars="150" w:firstLine="31680"/>
        <w:rPr>
          <w:rFonts w:ascii="仿宋_GB2312" w:eastAsia="仿宋_GB2312" w:hAnsi="仿宋"/>
          <w:sz w:val="32"/>
          <w:szCs w:val="32"/>
        </w:rPr>
      </w:pPr>
      <w:r w:rsidRPr="00E0574B">
        <w:rPr>
          <w:rFonts w:ascii="仿宋_GB2312" w:eastAsia="仿宋_GB2312" w:hAnsi="仿宋" w:hint="eastAsia"/>
          <w:sz w:val="32"/>
          <w:szCs w:val="32"/>
        </w:rPr>
        <w:t>（一）比赛每队比赛服准备深、浅两套；每队在报名的同时必须上报</w:t>
      </w:r>
      <w:r w:rsidRPr="00E0574B">
        <w:rPr>
          <w:rFonts w:ascii="仿宋_GB2312" w:eastAsia="仿宋_GB2312" w:hAnsi="仿宋"/>
          <w:sz w:val="32"/>
          <w:szCs w:val="32"/>
        </w:rPr>
        <w:t>10</w:t>
      </w:r>
      <w:r w:rsidRPr="00E0574B">
        <w:rPr>
          <w:rFonts w:ascii="仿宋_GB2312" w:eastAsia="仿宋_GB2312" w:hAnsi="仿宋" w:hint="eastAsia"/>
          <w:sz w:val="32"/>
          <w:szCs w:val="32"/>
        </w:rPr>
        <w:t>名运动员上场时的比赛号码，比赛号码为</w:t>
      </w:r>
      <w:r w:rsidRPr="00E0574B">
        <w:rPr>
          <w:rFonts w:ascii="仿宋_GB2312" w:eastAsia="仿宋_GB2312" w:hAnsi="仿宋"/>
          <w:sz w:val="32"/>
          <w:szCs w:val="32"/>
        </w:rPr>
        <w:t>1-99</w:t>
      </w:r>
      <w:r w:rsidRPr="00E0574B">
        <w:rPr>
          <w:rFonts w:ascii="仿宋_GB2312" w:eastAsia="仿宋_GB2312" w:hAnsi="仿宋" w:hint="eastAsia"/>
          <w:sz w:val="32"/>
          <w:szCs w:val="32"/>
        </w:rPr>
        <w:t>号，比赛时的号码必须与报名相符，不得更改；</w:t>
      </w:r>
    </w:p>
    <w:p w:rsidR="00C0708B" w:rsidRPr="00E0574B" w:rsidRDefault="00C0708B" w:rsidP="00726E37">
      <w:pPr>
        <w:spacing w:line="560" w:lineRule="atLeast"/>
        <w:ind w:firstLineChars="150" w:firstLine="31680"/>
        <w:rPr>
          <w:rFonts w:ascii="仿宋_GB2312" w:eastAsia="仿宋_GB2312" w:hAnsi="仿宋"/>
          <w:sz w:val="32"/>
          <w:szCs w:val="32"/>
        </w:rPr>
      </w:pPr>
      <w:r w:rsidRPr="00E0574B">
        <w:rPr>
          <w:rFonts w:ascii="仿宋_GB2312" w:eastAsia="仿宋_GB2312" w:hAnsi="仿宋" w:hint="eastAsia"/>
          <w:sz w:val="32"/>
          <w:szCs w:val="32"/>
        </w:rPr>
        <w:t>（二）运动员比赛用鞋必须是皮面或布面碎钉、平底足球鞋；上场队员必须戴护腿板，否则不得上场比赛。</w:t>
      </w:r>
    </w:p>
    <w:p w:rsidR="00C0708B" w:rsidRPr="007B7007" w:rsidRDefault="00C0708B" w:rsidP="00726E37">
      <w:pPr>
        <w:spacing w:line="560" w:lineRule="atLeast"/>
        <w:ind w:firstLineChars="146" w:firstLine="31680"/>
        <w:rPr>
          <w:rFonts w:ascii="宋体"/>
          <w:b/>
          <w:sz w:val="32"/>
          <w:szCs w:val="32"/>
        </w:rPr>
      </w:pPr>
      <w:r>
        <w:rPr>
          <w:rFonts w:ascii="宋体" w:hAnsi="宋体" w:hint="eastAsia"/>
          <w:b/>
          <w:sz w:val="32"/>
          <w:szCs w:val="32"/>
        </w:rPr>
        <w:t>十三、</w:t>
      </w:r>
      <w:r w:rsidRPr="007B7007">
        <w:rPr>
          <w:rFonts w:ascii="宋体" w:hAnsi="宋体" w:hint="eastAsia"/>
          <w:b/>
          <w:sz w:val="32"/>
          <w:szCs w:val="32"/>
        </w:rPr>
        <w:t>比赛弃权和罢赛</w:t>
      </w:r>
    </w:p>
    <w:p w:rsidR="00C0708B" w:rsidRPr="00E0574B" w:rsidRDefault="00C0708B" w:rsidP="00726E37">
      <w:pPr>
        <w:spacing w:line="560" w:lineRule="atLeast"/>
        <w:ind w:firstLineChars="150" w:firstLine="31680"/>
        <w:rPr>
          <w:rFonts w:ascii="仿宋_GB2312" w:eastAsia="仿宋_GB2312" w:hAnsi="仿宋"/>
          <w:sz w:val="32"/>
          <w:szCs w:val="32"/>
        </w:rPr>
      </w:pPr>
      <w:r w:rsidRPr="00E0574B">
        <w:rPr>
          <w:rFonts w:ascii="仿宋_GB2312" w:eastAsia="仿宋_GB2312" w:hAnsi="仿宋" w:hint="eastAsia"/>
          <w:sz w:val="32"/>
          <w:szCs w:val="32"/>
        </w:rPr>
        <w:t>有下列情况之一的球队属于比赛弃权或罢赛。</w:t>
      </w:r>
    </w:p>
    <w:p w:rsidR="00C0708B" w:rsidRPr="00E0574B" w:rsidRDefault="00C0708B" w:rsidP="00726E37">
      <w:pPr>
        <w:spacing w:line="560" w:lineRule="atLeast"/>
        <w:ind w:firstLineChars="150" w:firstLine="31680"/>
        <w:rPr>
          <w:rFonts w:ascii="仿宋_GB2312" w:eastAsia="仿宋_GB2312" w:hAnsi="仿宋"/>
          <w:sz w:val="32"/>
          <w:szCs w:val="32"/>
        </w:rPr>
      </w:pPr>
      <w:r w:rsidRPr="00E0574B">
        <w:rPr>
          <w:rFonts w:ascii="仿宋_GB2312" w:eastAsia="仿宋_GB2312" w:hAnsi="仿宋" w:hint="eastAsia"/>
          <w:sz w:val="32"/>
          <w:szCs w:val="32"/>
        </w:rPr>
        <w:t>（一）并非不可抗拒的原因，且未获得大会组委会的批准，未参加赛程规定的比赛；</w:t>
      </w:r>
    </w:p>
    <w:p w:rsidR="00C0708B" w:rsidRPr="00E0574B" w:rsidRDefault="00C0708B" w:rsidP="00726E37">
      <w:pPr>
        <w:spacing w:line="560" w:lineRule="atLeast"/>
        <w:ind w:firstLineChars="150" w:firstLine="31680"/>
        <w:rPr>
          <w:rFonts w:ascii="仿宋_GB2312" w:eastAsia="仿宋_GB2312" w:hAnsi="仿宋"/>
          <w:sz w:val="32"/>
          <w:szCs w:val="32"/>
        </w:rPr>
      </w:pPr>
      <w:r w:rsidRPr="00E0574B">
        <w:rPr>
          <w:rFonts w:ascii="仿宋_GB2312" w:eastAsia="仿宋_GB2312" w:hAnsi="仿宋" w:hint="eastAsia"/>
          <w:sz w:val="32"/>
          <w:szCs w:val="32"/>
        </w:rPr>
        <w:t>（二）拒绝按照赛事组委会的安排参加补赛或改期的比赛；</w:t>
      </w:r>
    </w:p>
    <w:p w:rsidR="00C0708B" w:rsidRPr="00E0574B" w:rsidRDefault="00C0708B" w:rsidP="00726E37">
      <w:pPr>
        <w:spacing w:line="560" w:lineRule="atLeast"/>
        <w:ind w:firstLineChars="150" w:firstLine="31680"/>
        <w:rPr>
          <w:rFonts w:ascii="仿宋_GB2312" w:eastAsia="仿宋_GB2312" w:hAnsi="仿宋"/>
          <w:sz w:val="32"/>
          <w:szCs w:val="32"/>
        </w:rPr>
      </w:pPr>
      <w:r w:rsidRPr="00E0574B">
        <w:rPr>
          <w:rFonts w:ascii="仿宋_GB2312" w:eastAsia="仿宋_GB2312" w:hAnsi="仿宋" w:hint="eastAsia"/>
          <w:sz w:val="32"/>
          <w:szCs w:val="32"/>
        </w:rPr>
        <w:t>（三）拒绝按照裁判员的要求，在</w:t>
      </w:r>
      <w:r w:rsidRPr="00E0574B">
        <w:rPr>
          <w:rFonts w:ascii="仿宋_GB2312" w:eastAsia="仿宋_GB2312" w:hAnsi="仿宋"/>
          <w:sz w:val="32"/>
          <w:szCs w:val="32"/>
        </w:rPr>
        <w:t>5</w:t>
      </w:r>
      <w:r w:rsidRPr="00E0574B">
        <w:rPr>
          <w:rFonts w:ascii="仿宋_GB2312" w:eastAsia="仿宋_GB2312" w:hAnsi="仿宋" w:hint="eastAsia"/>
          <w:sz w:val="32"/>
          <w:szCs w:val="32"/>
        </w:rPr>
        <w:t>分钟内恢复中断的比赛；</w:t>
      </w:r>
    </w:p>
    <w:p w:rsidR="00C0708B" w:rsidRPr="00E0574B" w:rsidRDefault="00C0708B" w:rsidP="00726E37">
      <w:pPr>
        <w:spacing w:line="560" w:lineRule="atLeast"/>
        <w:ind w:firstLineChars="150" w:firstLine="31680"/>
        <w:rPr>
          <w:rFonts w:ascii="仿宋_GB2312" w:eastAsia="仿宋_GB2312" w:hAnsi="仿宋"/>
          <w:sz w:val="32"/>
          <w:szCs w:val="32"/>
        </w:rPr>
      </w:pPr>
      <w:r w:rsidRPr="00E0574B">
        <w:rPr>
          <w:rFonts w:ascii="仿宋_GB2312" w:eastAsia="仿宋_GB2312" w:hAnsi="仿宋" w:hint="eastAsia"/>
          <w:sz w:val="32"/>
          <w:szCs w:val="32"/>
        </w:rPr>
        <w:t>（四）中途退出比赛。</w:t>
      </w:r>
    </w:p>
    <w:p w:rsidR="00C0708B" w:rsidRPr="007B7007" w:rsidRDefault="00C0708B" w:rsidP="00726E37">
      <w:pPr>
        <w:spacing w:line="560" w:lineRule="atLeast"/>
        <w:ind w:firstLineChars="196" w:firstLine="31680"/>
        <w:rPr>
          <w:rFonts w:ascii="宋体"/>
          <w:b/>
          <w:sz w:val="32"/>
          <w:szCs w:val="32"/>
        </w:rPr>
      </w:pPr>
      <w:r w:rsidRPr="007B7007">
        <w:rPr>
          <w:rFonts w:ascii="宋体" w:hAnsi="宋体" w:hint="eastAsia"/>
          <w:b/>
          <w:sz w:val="32"/>
          <w:szCs w:val="32"/>
        </w:rPr>
        <w:t>十</w:t>
      </w:r>
      <w:r>
        <w:rPr>
          <w:rFonts w:ascii="宋体" w:hAnsi="宋体" w:hint="eastAsia"/>
          <w:b/>
          <w:sz w:val="32"/>
          <w:szCs w:val="32"/>
        </w:rPr>
        <w:t>四</w:t>
      </w:r>
      <w:r w:rsidRPr="007B7007">
        <w:rPr>
          <w:rFonts w:ascii="宋体" w:hAnsi="宋体" w:hint="eastAsia"/>
          <w:b/>
          <w:sz w:val="32"/>
          <w:szCs w:val="32"/>
        </w:rPr>
        <w:t>、</w:t>
      </w:r>
      <w:r w:rsidRPr="00173454">
        <w:rPr>
          <w:rFonts w:ascii="宋体" w:hAnsi="宋体" w:hint="eastAsia"/>
          <w:b/>
          <w:sz w:val="32"/>
          <w:szCs w:val="32"/>
        </w:rPr>
        <w:t>比赛</w:t>
      </w:r>
      <w:r>
        <w:rPr>
          <w:rFonts w:ascii="宋体" w:hAnsi="宋体" w:hint="eastAsia"/>
          <w:b/>
          <w:sz w:val="32"/>
          <w:szCs w:val="32"/>
        </w:rPr>
        <w:t>裁判</w:t>
      </w:r>
    </w:p>
    <w:p w:rsidR="00C0708B" w:rsidRPr="00D935E9" w:rsidRDefault="00C0708B" w:rsidP="00726E37">
      <w:pPr>
        <w:tabs>
          <w:tab w:val="left" w:pos="1995"/>
        </w:tabs>
        <w:spacing w:line="560" w:lineRule="atLeast"/>
        <w:ind w:firstLineChars="200" w:firstLine="31680"/>
        <w:rPr>
          <w:rFonts w:ascii="仿宋_GB2312" w:eastAsia="仿宋_GB2312" w:hAnsi="仿宋"/>
          <w:sz w:val="32"/>
          <w:szCs w:val="32"/>
        </w:rPr>
      </w:pPr>
      <w:r w:rsidRPr="00E0574B">
        <w:rPr>
          <w:rFonts w:ascii="仿宋_GB2312" w:eastAsia="仿宋_GB2312" w:hAnsi="仿宋" w:hint="eastAsia"/>
          <w:sz w:val="32"/>
          <w:szCs w:val="32"/>
        </w:rPr>
        <w:t>裁判长、裁判员由足球协会选派</w:t>
      </w:r>
      <w:r w:rsidRPr="00D935E9">
        <w:rPr>
          <w:rFonts w:ascii="仿宋_GB2312" w:eastAsia="仿宋_GB2312" w:hAnsi="仿宋" w:hint="eastAsia"/>
          <w:sz w:val="32"/>
          <w:szCs w:val="32"/>
        </w:rPr>
        <w:t>并报市体育局审定</w:t>
      </w:r>
      <w:r>
        <w:rPr>
          <w:rFonts w:ascii="仿宋_GB2312" w:eastAsia="仿宋_GB2312" w:hAnsi="仿宋" w:hint="eastAsia"/>
          <w:sz w:val="32"/>
          <w:szCs w:val="32"/>
        </w:rPr>
        <w:t>。</w:t>
      </w:r>
    </w:p>
    <w:p w:rsidR="00C0708B" w:rsidRPr="007B7007" w:rsidRDefault="00C0708B" w:rsidP="00726E37">
      <w:pPr>
        <w:spacing w:line="560" w:lineRule="atLeast"/>
        <w:ind w:firstLineChars="196" w:firstLine="31680"/>
        <w:rPr>
          <w:rFonts w:ascii="宋体"/>
          <w:b/>
          <w:sz w:val="32"/>
          <w:szCs w:val="32"/>
        </w:rPr>
      </w:pPr>
      <w:r w:rsidRPr="007B7007">
        <w:rPr>
          <w:rFonts w:ascii="宋体" w:hAnsi="宋体" w:hint="eastAsia"/>
          <w:b/>
          <w:sz w:val="32"/>
          <w:szCs w:val="32"/>
        </w:rPr>
        <w:t>十</w:t>
      </w:r>
      <w:r>
        <w:rPr>
          <w:rFonts w:ascii="宋体" w:hAnsi="宋体" w:hint="eastAsia"/>
          <w:b/>
          <w:sz w:val="32"/>
          <w:szCs w:val="32"/>
        </w:rPr>
        <w:t>五</w:t>
      </w:r>
      <w:r w:rsidRPr="007B7007">
        <w:rPr>
          <w:rFonts w:ascii="宋体" w:hAnsi="宋体" w:hint="eastAsia"/>
          <w:b/>
          <w:sz w:val="32"/>
          <w:szCs w:val="32"/>
        </w:rPr>
        <w:t>、</w:t>
      </w:r>
      <w:r>
        <w:rPr>
          <w:rFonts w:ascii="宋体" w:hAnsi="宋体" w:hint="eastAsia"/>
          <w:b/>
          <w:sz w:val="32"/>
          <w:szCs w:val="32"/>
        </w:rPr>
        <w:t>纪律与诉讼</w:t>
      </w:r>
    </w:p>
    <w:p w:rsidR="00C0708B" w:rsidRPr="00E0574B" w:rsidRDefault="00C0708B" w:rsidP="00726E37">
      <w:pPr>
        <w:tabs>
          <w:tab w:val="left" w:pos="1995"/>
        </w:tabs>
        <w:spacing w:line="560" w:lineRule="atLeast"/>
        <w:ind w:firstLineChars="197" w:firstLine="31680"/>
        <w:rPr>
          <w:rFonts w:ascii="仿宋_GB2312" w:eastAsia="仿宋_GB2312" w:hAnsi="仿宋"/>
          <w:sz w:val="32"/>
          <w:szCs w:val="32"/>
        </w:rPr>
      </w:pPr>
      <w:r w:rsidRPr="00E0574B">
        <w:rPr>
          <w:rFonts w:ascii="仿宋_GB2312" w:eastAsia="仿宋_GB2312" w:hAnsi="仿宋" w:hint="eastAsia"/>
          <w:sz w:val="32"/>
          <w:szCs w:val="32"/>
        </w:rPr>
        <w:t>对于比赛中出现的违规违纪行为和事件，由赛区纪律委员会负责处理，温州市足球协会将视情节和具体情况作追加处罚和最终处理。</w:t>
      </w:r>
    </w:p>
    <w:p w:rsidR="00C0708B" w:rsidRPr="007B7007" w:rsidRDefault="00C0708B" w:rsidP="00726E37">
      <w:pPr>
        <w:tabs>
          <w:tab w:val="left" w:pos="1995"/>
        </w:tabs>
        <w:spacing w:line="560" w:lineRule="atLeast"/>
        <w:ind w:firstLineChars="196" w:firstLine="31680"/>
        <w:rPr>
          <w:rFonts w:ascii="宋体"/>
          <w:b/>
          <w:sz w:val="32"/>
          <w:szCs w:val="32"/>
        </w:rPr>
      </w:pPr>
      <w:r w:rsidRPr="007B7007">
        <w:rPr>
          <w:rFonts w:ascii="宋体" w:hAnsi="宋体" w:hint="eastAsia"/>
          <w:b/>
          <w:sz w:val="32"/>
          <w:szCs w:val="32"/>
        </w:rPr>
        <w:t>十</w:t>
      </w:r>
      <w:r>
        <w:rPr>
          <w:rFonts w:ascii="宋体" w:hAnsi="宋体" w:hint="eastAsia"/>
          <w:b/>
          <w:sz w:val="32"/>
          <w:szCs w:val="32"/>
        </w:rPr>
        <w:t>六</w:t>
      </w:r>
      <w:r w:rsidRPr="007B7007">
        <w:rPr>
          <w:rFonts w:ascii="宋体" w:hAnsi="宋体" w:hint="eastAsia"/>
          <w:b/>
          <w:sz w:val="32"/>
          <w:szCs w:val="32"/>
        </w:rPr>
        <w:t>、本规程解释权归属温州市体育局。</w:t>
      </w:r>
    </w:p>
    <w:p w:rsidR="00C0708B" w:rsidRPr="007B7007" w:rsidRDefault="00C0708B" w:rsidP="00726E37">
      <w:pPr>
        <w:tabs>
          <w:tab w:val="left" w:pos="1995"/>
        </w:tabs>
        <w:spacing w:line="560" w:lineRule="atLeast"/>
        <w:ind w:firstLineChars="196" w:firstLine="31680"/>
        <w:rPr>
          <w:rFonts w:ascii="宋体"/>
          <w:b/>
          <w:sz w:val="32"/>
          <w:szCs w:val="32"/>
        </w:rPr>
      </w:pPr>
      <w:r w:rsidRPr="007B7007">
        <w:rPr>
          <w:rFonts w:ascii="宋体" w:hAnsi="宋体" w:hint="eastAsia"/>
          <w:b/>
          <w:sz w:val="32"/>
          <w:szCs w:val="32"/>
        </w:rPr>
        <w:t>十</w:t>
      </w:r>
      <w:r>
        <w:rPr>
          <w:rFonts w:ascii="宋体" w:hAnsi="宋体" w:hint="eastAsia"/>
          <w:b/>
          <w:sz w:val="32"/>
          <w:szCs w:val="32"/>
        </w:rPr>
        <w:t>七</w:t>
      </w:r>
      <w:r w:rsidRPr="007B7007">
        <w:rPr>
          <w:rFonts w:ascii="宋体" w:hAnsi="宋体" w:hint="eastAsia"/>
          <w:b/>
          <w:sz w:val="32"/>
          <w:szCs w:val="32"/>
        </w:rPr>
        <w:t>、未尽事宜，由承办单位另行通知。</w:t>
      </w:r>
    </w:p>
    <w:p w:rsidR="00C0708B" w:rsidRDefault="00C0708B">
      <w:pPr>
        <w:spacing w:line="560" w:lineRule="atLeast"/>
        <w:rPr>
          <w:rFonts w:ascii="仿宋" w:eastAsia="仿宋" w:hAnsi="仿宋"/>
          <w:b/>
          <w:sz w:val="32"/>
          <w:szCs w:val="32"/>
        </w:rPr>
      </w:pPr>
    </w:p>
    <w:sectPr w:rsidR="00C0708B" w:rsidSect="002542E5">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08B" w:rsidRDefault="00C0708B">
      <w:r>
        <w:separator/>
      </w:r>
    </w:p>
  </w:endnote>
  <w:endnote w:type="continuationSeparator" w:id="0">
    <w:p w:rsidR="00C0708B" w:rsidRDefault="00C0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FZDaBiaoSong-B06S">
    <w:altName w:val="方正兰亭超细黑简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8B" w:rsidRDefault="00C0708B" w:rsidP="00763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708B" w:rsidRDefault="00C070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8B" w:rsidRDefault="00C0708B" w:rsidP="007633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C0708B" w:rsidRDefault="00C07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08B" w:rsidRDefault="00C0708B">
      <w:r>
        <w:separator/>
      </w:r>
    </w:p>
  </w:footnote>
  <w:footnote w:type="continuationSeparator" w:id="0">
    <w:p w:rsidR="00C0708B" w:rsidRDefault="00C0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4A93"/>
    <w:multiLevelType w:val="hybridMultilevel"/>
    <w:tmpl w:val="6A386BF8"/>
    <w:lvl w:ilvl="0" w:tplc="80A01928">
      <w:start w:val="10"/>
      <w:numFmt w:val="japaneseCounting"/>
      <w:lvlText w:val="%1、"/>
      <w:lvlJc w:val="left"/>
      <w:pPr>
        <w:tabs>
          <w:tab w:val="num" w:pos="720"/>
        </w:tabs>
        <w:ind w:left="720" w:hanging="72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209A5F5D"/>
    <w:multiLevelType w:val="hybridMultilevel"/>
    <w:tmpl w:val="655048AA"/>
    <w:lvl w:ilvl="0" w:tplc="1BB659B8">
      <w:start w:val="6"/>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59340C0"/>
    <w:multiLevelType w:val="hybridMultilevel"/>
    <w:tmpl w:val="78B41C62"/>
    <w:lvl w:ilvl="0" w:tplc="AA60B7D2">
      <w:start w:val="10"/>
      <w:numFmt w:val="japaneseCounting"/>
      <w:lvlText w:val="%1、"/>
      <w:lvlJc w:val="left"/>
      <w:pPr>
        <w:tabs>
          <w:tab w:val="num" w:pos="1192"/>
        </w:tabs>
        <w:ind w:left="1192" w:hanging="720"/>
      </w:pPr>
      <w:rPr>
        <w:rFonts w:hAnsi="宋体" w:cs="Times New Roman" w:hint="default"/>
      </w:rPr>
    </w:lvl>
    <w:lvl w:ilvl="1" w:tplc="04090019" w:tentative="1">
      <w:start w:val="1"/>
      <w:numFmt w:val="lowerLetter"/>
      <w:lvlText w:val="%2)"/>
      <w:lvlJc w:val="left"/>
      <w:pPr>
        <w:tabs>
          <w:tab w:val="num" w:pos="1312"/>
        </w:tabs>
        <w:ind w:left="1312" w:hanging="420"/>
      </w:pPr>
      <w:rPr>
        <w:rFonts w:cs="Times New Roman"/>
      </w:rPr>
    </w:lvl>
    <w:lvl w:ilvl="2" w:tplc="0409001B" w:tentative="1">
      <w:start w:val="1"/>
      <w:numFmt w:val="lowerRoman"/>
      <w:lvlText w:val="%3."/>
      <w:lvlJc w:val="right"/>
      <w:pPr>
        <w:tabs>
          <w:tab w:val="num" w:pos="1732"/>
        </w:tabs>
        <w:ind w:left="1732" w:hanging="420"/>
      </w:pPr>
      <w:rPr>
        <w:rFonts w:cs="Times New Roman"/>
      </w:rPr>
    </w:lvl>
    <w:lvl w:ilvl="3" w:tplc="0409000F" w:tentative="1">
      <w:start w:val="1"/>
      <w:numFmt w:val="decimal"/>
      <w:lvlText w:val="%4."/>
      <w:lvlJc w:val="left"/>
      <w:pPr>
        <w:tabs>
          <w:tab w:val="num" w:pos="2152"/>
        </w:tabs>
        <w:ind w:left="2152" w:hanging="420"/>
      </w:pPr>
      <w:rPr>
        <w:rFonts w:cs="Times New Roman"/>
      </w:rPr>
    </w:lvl>
    <w:lvl w:ilvl="4" w:tplc="04090019" w:tentative="1">
      <w:start w:val="1"/>
      <w:numFmt w:val="lowerLetter"/>
      <w:lvlText w:val="%5)"/>
      <w:lvlJc w:val="left"/>
      <w:pPr>
        <w:tabs>
          <w:tab w:val="num" w:pos="2572"/>
        </w:tabs>
        <w:ind w:left="2572" w:hanging="420"/>
      </w:pPr>
      <w:rPr>
        <w:rFonts w:cs="Times New Roman"/>
      </w:rPr>
    </w:lvl>
    <w:lvl w:ilvl="5" w:tplc="0409001B" w:tentative="1">
      <w:start w:val="1"/>
      <w:numFmt w:val="lowerRoman"/>
      <w:lvlText w:val="%6."/>
      <w:lvlJc w:val="right"/>
      <w:pPr>
        <w:tabs>
          <w:tab w:val="num" w:pos="2992"/>
        </w:tabs>
        <w:ind w:left="2992" w:hanging="420"/>
      </w:pPr>
      <w:rPr>
        <w:rFonts w:cs="Times New Roman"/>
      </w:rPr>
    </w:lvl>
    <w:lvl w:ilvl="6" w:tplc="0409000F" w:tentative="1">
      <w:start w:val="1"/>
      <w:numFmt w:val="decimal"/>
      <w:lvlText w:val="%7."/>
      <w:lvlJc w:val="left"/>
      <w:pPr>
        <w:tabs>
          <w:tab w:val="num" w:pos="3412"/>
        </w:tabs>
        <w:ind w:left="3412" w:hanging="420"/>
      </w:pPr>
      <w:rPr>
        <w:rFonts w:cs="Times New Roman"/>
      </w:rPr>
    </w:lvl>
    <w:lvl w:ilvl="7" w:tplc="04090019" w:tentative="1">
      <w:start w:val="1"/>
      <w:numFmt w:val="lowerLetter"/>
      <w:lvlText w:val="%8)"/>
      <w:lvlJc w:val="left"/>
      <w:pPr>
        <w:tabs>
          <w:tab w:val="num" w:pos="3832"/>
        </w:tabs>
        <w:ind w:left="3832" w:hanging="420"/>
      </w:pPr>
      <w:rPr>
        <w:rFonts w:cs="Times New Roman"/>
      </w:rPr>
    </w:lvl>
    <w:lvl w:ilvl="8" w:tplc="0409001B" w:tentative="1">
      <w:start w:val="1"/>
      <w:numFmt w:val="lowerRoman"/>
      <w:lvlText w:val="%9."/>
      <w:lvlJc w:val="right"/>
      <w:pPr>
        <w:tabs>
          <w:tab w:val="num" w:pos="4252"/>
        </w:tabs>
        <w:ind w:left="4252" w:hanging="420"/>
      </w:pPr>
      <w:rPr>
        <w:rFonts w:cs="Times New Roman"/>
      </w:rPr>
    </w:lvl>
  </w:abstractNum>
  <w:abstractNum w:abstractNumId="3">
    <w:nsid w:val="25EF7A30"/>
    <w:multiLevelType w:val="hybridMultilevel"/>
    <w:tmpl w:val="B0BA538C"/>
    <w:lvl w:ilvl="0" w:tplc="AA60B7D2">
      <w:start w:val="10"/>
      <w:numFmt w:val="japaneseCounting"/>
      <w:lvlText w:val="%1、"/>
      <w:lvlJc w:val="left"/>
      <w:pPr>
        <w:tabs>
          <w:tab w:val="num" w:pos="720"/>
        </w:tabs>
        <w:ind w:left="720" w:hanging="72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3F892C81"/>
    <w:multiLevelType w:val="hybridMultilevel"/>
    <w:tmpl w:val="14881D40"/>
    <w:lvl w:ilvl="0" w:tplc="2CC26EE8">
      <w:start w:val="8"/>
      <w:numFmt w:val="japaneseCounting"/>
      <w:lvlText w:val="%1、"/>
      <w:lvlJc w:val="left"/>
      <w:pPr>
        <w:tabs>
          <w:tab w:val="num" w:pos="1192"/>
        </w:tabs>
        <w:ind w:left="1192" w:hanging="720"/>
      </w:pPr>
      <w:rPr>
        <w:rFonts w:hAnsi="宋体" w:cs="Times New Roman" w:hint="default"/>
      </w:rPr>
    </w:lvl>
    <w:lvl w:ilvl="1" w:tplc="04090019" w:tentative="1">
      <w:start w:val="1"/>
      <w:numFmt w:val="lowerLetter"/>
      <w:lvlText w:val="%2)"/>
      <w:lvlJc w:val="left"/>
      <w:pPr>
        <w:tabs>
          <w:tab w:val="num" w:pos="1312"/>
        </w:tabs>
        <w:ind w:left="1312" w:hanging="420"/>
      </w:pPr>
      <w:rPr>
        <w:rFonts w:cs="Times New Roman"/>
      </w:rPr>
    </w:lvl>
    <w:lvl w:ilvl="2" w:tplc="0409001B" w:tentative="1">
      <w:start w:val="1"/>
      <w:numFmt w:val="lowerRoman"/>
      <w:lvlText w:val="%3."/>
      <w:lvlJc w:val="right"/>
      <w:pPr>
        <w:tabs>
          <w:tab w:val="num" w:pos="1732"/>
        </w:tabs>
        <w:ind w:left="1732" w:hanging="420"/>
      </w:pPr>
      <w:rPr>
        <w:rFonts w:cs="Times New Roman"/>
      </w:rPr>
    </w:lvl>
    <w:lvl w:ilvl="3" w:tplc="0409000F" w:tentative="1">
      <w:start w:val="1"/>
      <w:numFmt w:val="decimal"/>
      <w:lvlText w:val="%4."/>
      <w:lvlJc w:val="left"/>
      <w:pPr>
        <w:tabs>
          <w:tab w:val="num" w:pos="2152"/>
        </w:tabs>
        <w:ind w:left="2152" w:hanging="420"/>
      </w:pPr>
      <w:rPr>
        <w:rFonts w:cs="Times New Roman"/>
      </w:rPr>
    </w:lvl>
    <w:lvl w:ilvl="4" w:tplc="04090019" w:tentative="1">
      <w:start w:val="1"/>
      <w:numFmt w:val="lowerLetter"/>
      <w:lvlText w:val="%5)"/>
      <w:lvlJc w:val="left"/>
      <w:pPr>
        <w:tabs>
          <w:tab w:val="num" w:pos="2572"/>
        </w:tabs>
        <w:ind w:left="2572" w:hanging="420"/>
      </w:pPr>
      <w:rPr>
        <w:rFonts w:cs="Times New Roman"/>
      </w:rPr>
    </w:lvl>
    <w:lvl w:ilvl="5" w:tplc="0409001B" w:tentative="1">
      <w:start w:val="1"/>
      <w:numFmt w:val="lowerRoman"/>
      <w:lvlText w:val="%6."/>
      <w:lvlJc w:val="right"/>
      <w:pPr>
        <w:tabs>
          <w:tab w:val="num" w:pos="2992"/>
        </w:tabs>
        <w:ind w:left="2992" w:hanging="420"/>
      </w:pPr>
      <w:rPr>
        <w:rFonts w:cs="Times New Roman"/>
      </w:rPr>
    </w:lvl>
    <w:lvl w:ilvl="6" w:tplc="0409000F" w:tentative="1">
      <w:start w:val="1"/>
      <w:numFmt w:val="decimal"/>
      <w:lvlText w:val="%7."/>
      <w:lvlJc w:val="left"/>
      <w:pPr>
        <w:tabs>
          <w:tab w:val="num" w:pos="3412"/>
        </w:tabs>
        <w:ind w:left="3412" w:hanging="420"/>
      </w:pPr>
      <w:rPr>
        <w:rFonts w:cs="Times New Roman"/>
      </w:rPr>
    </w:lvl>
    <w:lvl w:ilvl="7" w:tplc="04090019" w:tentative="1">
      <w:start w:val="1"/>
      <w:numFmt w:val="lowerLetter"/>
      <w:lvlText w:val="%8)"/>
      <w:lvlJc w:val="left"/>
      <w:pPr>
        <w:tabs>
          <w:tab w:val="num" w:pos="3832"/>
        </w:tabs>
        <w:ind w:left="3832" w:hanging="420"/>
      </w:pPr>
      <w:rPr>
        <w:rFonts w:cs="Times New Roman"/>
      </w:rPr>
    </w:lvl>
    <w:lvl w:ilvl="8" w:tplc="0409001B" w:tentative="1">
      <w:start w:val="1"/>
      <w:numFmt w:val="lowerRoman"/>
      <w:lvlText w:val="%9."/>
      <w:lvlJc w:val="right"/>
      <w:pPr>
        <w:tabs>
          <w:tab w:val="num" w:pos="4252"/>
        </w:tabs>
        <w:ind w:left="4252" w:hanging="420"/>
      </w:pPr>
      <w:rPr>
        <w:rFonts w:cs="Times New Roman"/>
      </w:rPr>
    </w:lvl>
  </w:abstractNum>
  <w:abstractNum w:abstractNumId="5">
    <w:nsid w:val="4151751E"/>
    <w:multiLevelType w:val="hybridMultilevel"/>
    <w:tmpl w:val="E8CA3814"/>
    <w:lvl w:ilvl="0" w:tplc="C1FA2A0E">
      <w:start w:val="6"/>
      <w:numFmt w:val="japaneseCounting"/>
      <w:lvlText w:val="%1、"/>
      <w:lvlJc w:val="left"/>
      <w:pPr>
        <w:tabs>
          <w:tab w:val="num" w:pos="720"/>
        </w:tabs>
        <w:ind w:left="720" w:hanging="72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4F716D4F"/>
    <w:multiLevelType w:val="hybridMultilevel"/>
    <w:tmpl w:val="E45C2366"/>
    <w:lvl w:ilvl="0" w:tplc="9228B4CE">
      <w:start w:val="8"/>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5022767A"/>
    <w:multiLevelType w:val="hybridMultilevel"/>
    <w:tmpl w:val="E78688C8"/>
    <w:lvl w:ilvl="0" w:tplc="AA60B7D2">
      <w:start w:val="10"/>
      <w:numFmt w:val="japaneseCounting"/>
      <w:lvlText w:val="%1、"/>
      <w:lvlJc w:val="left"/>
      <w:pPr>
        <w:tabs>
          <w:tab w:val="num" w:pos="720"/>
        </w:tabs>
        <w:ind w:left="720" w:hanging="72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51672C47"/>
    <w:multiLevelType w:val="hybridMultilevel"/>
    <w:tmpl w:val="02584F76"/>
    <w:lvl w:ilvl="0" w:tplc="EE026B48">
      <w:start w:val="6"/>
      <w:numFmt w:val="japaneseCounting"/>
      <w:lvlText w:val="%1、"/>
      <w:lvlJc w:val="left"/>
      <w:pPr>
        <w:tabs>
          <w:tab w:val="num" w:pos="720"/>
        </w:tabs>
        <w:ind w:left="720" w:hanging="72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52525BE3"/>
    <w:multiLevelType w:val="hybridMultilevel"/>
    <w:tmpl w:val="E95C29DE"/>
    <w:lvl w:ilvl="0" w:tplc="F40E7BF6">
      <w:start w:val="10"/>
      <w:numFmt w:val="japaneseCounting"/>
      <w:lvlText w:val="%1、"/>
      <w:lvlJc w:val="left"/>
      <w:pPr>
        <w:tabs>
          <w:tab w:val="num" w:pos="720"/>
        </w:tabs>
        <w:ind w:left="720" w:hanging="72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548C36B6"/>
    <w:multiLevelType w:val="hybridMultilevel"/>
    <w:tmpl w:val="27486E6C"/>
    <w:lvl w:ilvl="0" w:tplc="3A2AB2D4">
      <w:start w:val="8"/>
      <w:numFmt w:val="japaneseCounting"/>
      <w:lvlText w:val="%1、"/>
      <w:lvlJc w:val="left"/>
      <w:pPr>
        <w:tabs>
          <w:tab w:val="num" w:pos="1192"/>
        </w:tabs>
        <w:ind w:left="1192" w:hanging="720"/>
      </w:pPr>
      <w:rPr>
        <w:rFonts w:hAnsi="宋体" w:cs="Times New Roman" w:hint="default"/>
      </w:rPr>
    </w:lvl>
    <w:lvl w:ilvl="1" w:tplc="04090019" w:tentative="1">
      <w:start w:val="1"/>
      <w:numFmt w:val="lowerLetter"/>
      <w:lvlText w:val="%2)"/>
      <w:lvlJc w:val="left"/>
      <w:pPr>
        <w:tabs>
          <w:tab w:val="num" w:pos="1312"/>
        </w:tabs>
        <w:ind w:left="1312" w:hanging="420"/>
      </w:pPr>
      <w:rPr>
        <w:rFonts w:cs="Times New Roman"/>
      </w:rPr>
    </w:lvl>
    <w:lvl w:ilvl="2" w:tplc="0409001B" w:tentative="1">
      <w:start w:val="1"/>
      <w:numFmt w:val="lowerRoman"/>
      <w:lvlText w:val="%3."/>
      <w:lvlJc w:val="right"/>
      <w:pPr>
        <w:tabs>
          <w:tab w:val="num" w:pos="1732"/>
        </w:tabs>
        <w:ind w:left="1732" w:hanging="420"/>
      </w:pPr>
      <w:rPr>
        <w:rFonts w:cs="Times New Roman"/>
      </w:rPr>
    </w:lvl>
    <w:lvl w:ilvl="3" w:tplc="0409000F" w:tentative="1">
      <w:start w:val="1"/>
      <w:numFmt w:val="decimal"/>
      <w:lvlText w:val="%4."/>
      <w:lvlJc w:val="left"/>
      <w:pPr>
        <w:tabs>
          <w:tab w:val="num" w:pos="2152"/>
        </w:tabs>
        <w:ind w:left="2152" w:hanging="420"/>
      </w:pPr>
      <w:rPr>
        <w:rFonts w:cs="Times New Roman"/>
      </w:rPr>
    </w:lvl>
    <w:lvl w:ilvl="4" w:tplc="04090019" w:tentative="1">
      <w:start w:val="1"/>
      <w:numFmt w:val="lowerLetter"/>
      <w:lvlText w:val="%5)"/>
      <w:lvlJc w:val="left"/>
      <w:pPr>
        <w:tabs>
          <w:tab w:val="num" w:pos="2572"/>
        </w:tabs>
        <w:ind w:left="2572" w:hanging="420"/>
      </w:pPr>
      <w:rPr>
        <w:rFonts w:cs="Times New Roman"/>
      </w:rPr>
    </w:lvl>
    <w:lvl w:ilvl="5" w:tplc="0409001B" w:tentative="1">
      <w:start w:val="1"/>
      <w:numFmt w:val="lowerRoman"/>
      <w:lvlText w:val="%6."/>
      <w:lvlJc w:val="right"/>
      <w:pPr>
        <w:tabs>
          <w:tab w:val="num" w:pos="2992"/>
        </w:tabs>
        <w:ind w:left="2992" w:hanging="420"/>
      </w:pPr>
      <w:rPr>
        <w:rFonts w:cs="Times New Roman"/>
      </w:rPr>
    </w:lvl>
    <w:lvl w:ilvl="6" w:tplc="0409000F" w:tentative="1">
      <w:start w:val="1"/>
      <w:numFmt w:val="decimal"/>
      <w:lvlText w:val="%7."/>
      <w:lvlJc w:val="left"/>
      <w:pPr>
        <w:tabs>
          <w:tab w:val="num" w:pos="3412"/>
        </w:tabs>
        <w:ind w:left="3412" w:hanging="420"/>
      </w:pPr>
      <w:rPr>
        <w:rFonts w:cs="Times New Roman"/>
      </w:rPr>
    </w:lvl>
    <w:lvl w:ilvl="7" w:tplc="04090019" w:tentative="1">
      <w:start w:val="1"/>
      <w:numFmt w:val="lowerLetter"/>
      <w:lvlText w:val="%8)"/>
      <w:lvlJc w:val="left"/>
      <w:pPr>
        <w:tabs>
          <w:tab w:val="num" w:pos="3832"/>
        </w:tabs>
        <w:ind w:left="3832" w:hanging="420"/>
      </w:pPr>
      <w:rPr>
        <w:rFonts w:cs="Times New Roman"/>
      </w:rPr>
    </w:lvl>
    <w:lvl w:ilvl="8" w:tplc="0409001B" w:tentative="1">
      <w:start w:val="1"/>
      <w:numFmt w:val="lowerRoman"/>
      <w:lvlText w:val="%9."/>
      <w:lvlJc w:val="right"/>
      <w:pPr>
        <w:tabs>
          <w:tab w:val="num" w:pos="4252"/>
        </w:tabs>
        <w:ind w:left="4252" w:hanging="420"/>
      </w:pPr>
      <w:rPr>
        <w:rFonts w:cs="Times New Roman"/>
      </w:rPr>
    </w:lvl>
  </w:abstractNum>
  <w:abstractNum w:abstractNumId="11">
    <w:nsid w:val="54921E21"/>
    <w:multiLevelType w:val="hybridMultilevel"/>
    <w:tmpl w:val="5182726A"/>
    <w:lvl w:ilvl="0" w:tplc="CFDCC252">
      <w:start w:val="10"/>
      <w:numFmt w:val="japaneseCounting"/>
      <w:lvlText w:val="%1、"/>
      <w:lvlJc w:val="left"/>
      <w:pPr>
        <w:tabs>
          <w:tab w:val="num" w:pos="720"/>
        </w:tabs>
        <w:ind w:left="720" w:hanging="72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5970774D"/>
    <w:multiLevelType w:val="hybridMultilevel"/>
    <w:tmpl w:val="29947D20"/>
    <w:lvl w:ilvl="0" w:tplc="90F6BA56">
      <w:start w:val="9"/>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59A50089"/>
    <w:multiLevelType w:val="singleLevel"/>
    <w:tmpl w:val="59A50089"/>
    <w:lvl w:ilvl="0">
      <w:start w:val="4"/>
      <w:numFmt w:val="chineseCounting"/>
      <w:suff w:val="nothing"/>
      <w:lvlText w:val="%1、"/>
      <w:lvlJc w:val="left"/>
      <w:rPr>
        <w:rFonts w:cs="Times New Roman"/>
      </w:rPr>
    </w:lvl>
  </w:abstractNum>
  <w:abstractNum w:abstractNumId="14">
    <w:nsid w:val="59A500A3"/>
    <w:multiLevelType w:val="singleLevel"/>
    <w:tmpl w:val="59A500A3"/>
    <w:lvl w:ilvl="0">
      <w:start w:val="2"/>
      <w:numFmt w:val="chineseCounting"/>
      <w:suff w:val="nothing"/>
      <w:lvlText w:val="%1、"/>
      <w:lvlJc w:val="left"/>
      <w:rPr>
        <w:rFonts w:cs="Times New Roman"/>
      </w:rPr>
    </w:lvl>
  </w:abstractNum>
  <w:abstractNum w:abstractNumId="15">
    <w:nsid w:val="59B0BD68"/>
    <w:multiLevelType w:val="singleLevel"/>
    <w:tmpl w:val="59B0BD68"/>
    <w:lvl w:ilvl="0">
      <w:start w:val="1"/>
      <w:numFmt w:val="chineseCounting"/>
      <w:suff w:val="nothing"/>
      <w:lvlText w:val="（%1）"/>
      <w:lvlJc w:val="left"/>
      <w:rPr>
        <w:rFonts w:cs="Times New Roman"/>
      </w:rPr>
    </w:lvl>
  </w:abstractNum>
  <w:abstractNum w:abstractNumId="16">
    <w:nsid w:val="5A64045B"/>
    <w:multiLevelType w:val="hybridMultilevel"/>
    <w:tmpl w:val="8E6C33DA"/>
    <w:lvl w:ilvl="0" w:tplc="AA60B7D2">
      <w:start w:val="10"/>
      <w:numFmt w:val="japaneseCounting"/>
      <w:lvlText w:val="%1、"/>
      <w:lvlJc w:val="left"/>
      <w:pPr>
        <w:tabs>
          <w:tab w:val="num" w:pos="720"/>
        </w:tabs>
        <w:ind w:left="720" w:hanging="72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nsid w:val="5B464922"/>
    <w:multiLevelType w:val="hybridMultilevel"/>
    <w:tmpl w:val="E626CE02"/>
    <w:lvl w:ilvl="0" w:tplc="AA60B7D2">
      <w:start w:val="10"/>
      <w:numFmt w:val="japaneseCounting"/>
      <w:lvlText w:val="%1、"/>
      <w:lvlJc w:val="left"/>
      <w:pPr>
        <w:tabs>
          <w:tab w:val="num" w:pos="720"/>
        </w:tabs>
        <w:ind w:left="720" w:hanging="72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63113D5D"/>
    <w:multiLevelType w:val="hybridMultilevel"/>
    <w:tmpl w:val="FDAECA0A"/>
    <w:lvl w:ilvl="0" w:tplc="6E38EC8A">
      <w:start w:val="6"/>
      <w:numFmt w:val="japaneseCounting"/>
      <w:lvlText w:val="%1、"/>
      <w:lvlJc w:val="left"/>
      <w:pPr>
        <w:tabs>
          <w:tab w:val="num" w:pos="720"/>
        </w:tabs>
        <w:ind w:left="720" w:hanging="72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648E66D1"/>
    <w:multiLevelType w:val="hybridMultilevel"/>
    <w:tmpl w:val="74F0ADBA"/>
    <w:lvl w:ilvl="0" w:tplc="AA60B7D2">
      <w:start w:val="10"/>
      <w:numFmt w:val="japaneseCounting"/>
      <w:lvlText w:val="%1、"/>
      <w:lvlJc w:val="left"/>
      <w:pPr>
        <w:tabs>
          <w:tab w:val="num" w:pos="720"/>
        </w:tabs>
        <w:ind w:left="720" w:hanging="72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73816595"/>
    <w:multiLevelType w:val="hybridMultilevel"/>
    <w:tmpl w:val="F79826B4"/>
    <w:lvl w:ilvl="0" w:tplc="3C087370">
      <w:start w:val="10"/>
      <w:numFmt w:val="japaneseCounting"/>
      <w:lvlText w:val="%1、"/>
      <w:lvlJc w:val="left"/>
      <w:pPr>
        <w:tabs>
          <w:tab w:val="num" w:pos="720"/>
        </w:tabs>
        <w:ind w:left="720" w:hanging="72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13"/>
  </w:num>
  <w:num w:numId="3">
    <w:abstractNumId w:val="15"/>
  </w:num>
  <w:num w:numId="4">
    <w:abstractNumId w:val="1"/>
  </w:num>
  <w:num w:numId="5">
    <w:abstractNumId w:val="12"/>
  </w:num>
  <w:num w:numId="6">
    <w:abstractNumId w:val="6"/>
  </w:num>
  <w:num w:numId="7">
    <w:abstractNumId w:val="5"/>
  </w:num>
  <w:num w:numId="8">
    <w:abstractNumId w:val="8"/>
  </w:num>
  <w:num w:numId="9">
    <w:abstractNumId w:val="18"/>
  </w:num>
  <w:num w:numId="10">
    <w:abstractNumId w:val="4"/>
  </w:num>
  <w:num w:numId="11">
    <w:abstractNumId w:val="10"/>
  </w:num>
  <w:num w:numId="12">
    <w:abstractNumId w:val="11"/>
  </w:num>
  <w:num w:numId="13">
    <w:abstractNumId w:val="20"/>
  </w:num>
  <w:num w:numId="14">
    <w:abstractNumId w:val="0"/>
  </w:num>
  <w:num w:numId="15">
    <w:abstractNumId w:val="9"/>
  </w:num>
  <w:num w:numId="16">
    <w:abstractNumId w:val="16"/>
  </w:num>
  <w:num w:numId="17">
    <w:abstractNumId w:val="17"/>
  </w:num>
  <w:num w:numId="18">
    <w:abstractNumId w:val="7"/>
  </w:num>
  <w:num w:numId="19">
    <w:abstractNumId w:val="19"/>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C872EEA"/>
    <w:rsid w:val="0001701C"/>
    <w:rsid w:val="00033750"/>
    <w:rsid w:val="000428C5"/>
    <w:rsid w:val="0005077A"/>
    <w:rsid w:val="00063864"/>
    <w:rsid w:val="00067E6A"/>
    <w:rsid w:val="00093EC1"/>
    <w:rsid w:val="000A4828"/>
    <w:rsid w:val="001023B7"/>
    <w:rsid w:val="00134FE2"/>
    <w:rsid w:val="00152661"/>
    <w:rsid w:val="00153582"/>
    <w:rsid w:val="00166290"/>
    <w:rsid w:val="00166E61"/>
    <w:rsid w:val="00173454"/>
    <w:rsid w:val="00182F5F"/>
    <w:rsid w:val="001D6EFE"/>
    <w:rsid w:val="00220634"/>
    <w:rsid w:val="002468FE"/>
    <w:rsid w:val="002537CB"/>
    <w:rsid w:val="002542E5"/>
    <w:rsid w:val="00290324"/>
    <w:rsid w:val="00296272"/>
    <w:rsid w:val="0029797B"/>
    <w:rsid w:val="002A3665"/>
    <w:rsid w:val="002B79FC"/>
    <w:rsid w:val="002E46D4"/>
    <w:rsid w:val="002F4E25"/>
    <w:rsid w:val="0030154F"/>
    <w:rsid w:val="003107F9"/>
    <w:rsid w:val="00314B20"/>
    <w:rsid w:val="00345ED0"/>
    <w:rsid w:val="00363442"/>
    <w:rsid w:val="0041280D"/>
    <w:rsid w:val="004170B5"/>
    <w:rsid w:val="004C4C0A"/>
    <w:rsid w:val="005067A8"/>
    <w:rsid w:val="00542D3F"/>
    <w:rsid w:val="005552E1"/>
    <w:rsid w:val="00593164"/>
    <w:rsid w:val="005E55AD"/>
    <w:rsid w:val="006626A1"/>
    <w:rsid w:val="00673EB4"/>
    <w:rsid w:val="0067428E"/>
    <w:rsid w:val="00696234"/>
    <w:rsid w:val="006A07D7"/>
    <w:rsid w:val="006A1308"/>
    <w:rsid w:val="006D1731"/>
    <w:rsid w:val="006D6E2B"/>
    <w:rsid w:val="006E57F7"/>
    <w:rsid w:val="00703CA6"/>
    <w:rsid w:val="007068E4"/>
    <w:rsid w:val="00723EAE"/>
    <w:rsid w:val="00726E37"/>
    <w:rsid w:val="00753BBF"/>
    <w:rsid w:val="007633FA"/>
    <w:rsid w:val="0076360C"/>
    <w:rsid w:val="007923D7"/>
    <w:rsid w:val="007B7007"/>
    <w:rsid w:val="00821569"/>
    <w:rsid w:val="00827B29"/>
    <w:rsid w:val="00853719"/>
    <w:rsid w:val="008937D7"/>
    <w:rsid w:val="008B028B"/>
    <w:rsid w:val="00907B72"/>
    <w:rsid w:val="00936BA4"/>
    <w:rsid w:val="00944E68"/>
    <w:rsid w:val="009734C1"/>
    <w:rsid w:val="009B46CB"/>
    <w:rsid w:val="009D3B43"/>
    <w:rsid w:val="009E01CB"/>
    <w:rsid w:val="009F2A6A"/>
    <w:rsid w:val="00A05E5C"/>
    <w:rsid w:val="00A7578B"/>
    <w:rsid w:val="00A9174C"/>
    <w:rsid w:val="00AF7B83"/>
    <w:rsid w:val="00B03DDD"/>
    <w:rsid w:val="00B14A06"/>
    <w:rsid w:val="00B17C90"/>
    <w:rsid w:val="00B924B0"/>
    <w:rsid w:val="00B94A90"/>
    <w:rsid w:val="00BA5C5E"/>
    <w:rsid w:val="00BD0D7C"/>
    <w:rsid w:val="00BE3E9F"/>
    <w:rsid w:val="00C0708B"/>
    <w:rsid w:val="00C61F66"/>
    <w:rsid w:val="00C728EA"/>
    <w:rsid w:val="00C95823"/>
    <w:rsid w:val="00CA1E50"/>
    <w:rsid w:val="00CC280F"/>
    <w:rsid w:val="00CD5E80"/>
    <w:rsid w:val="00D55D04"/>
    <w:rsid w:val="00D935E9"/>
    <w:rsid w:val="00D97BE3"/>
    <w:rsid w:val="00DA129F"/>
    <w:rsid w:val="00DA7393"/>
    <w:rsid w:val="00DD4FE7"/>
    <w:rsid w:val="00DD7059"/>
    <w:rsid w:val="00E0574B"/>
    <w:rsid w:val="00E22BBF"/>
    <w:rsid w:val="00E27F7C"/>
    <w:rsid w:val="00E342CC"/>
    <w:rsid w:val="00E53AF0"/>
    <w:rsid w:val="00E64DBB"/>
    <w:rsid w:val="00E76BAD"/>
    <w:rsid w:val="00E8645B"/>
    <w:rsid w:val="00E96B90"/>
    <w:rsid w:val="00E96C00"/>
    <w:rsid w:val="00EC5C55"/>
    <w:rsid w:val="00F474F1"/>
    <w:rsid w:val="00FC27CA"/>
    <w:rsid w:val="21D44B1B"/>
    <w:rsid w:val="2C872EEA"/>
    <w:rsid w:val="39B240B4"/>
    <w:rsid w:val="3A2F272C"/>
    <w:rsid w:val="3A4C312F"/>
    <w:rsid w:val="3CC75681"/>
    <w:rsid w:val="65C449DE"/>
    <w:rsid w:val="6ABC6814"/>
    <w:rsid w:val="6BC34F52"/>
    <w:rsid w:val="71541DD7"/>
    <w:rsid w:val="7E8124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E7"/>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4FE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D4FE7"/>
    <w:rPr>
      <w:rFonts w:cs="Times New Roman"/>
      <w:kern w:val="2"/>
      <w:sz w:val="18"/>
      <w:szCs w:val="18"/>
    </w:rPr>
  </w:style>
  <w:style w:type="paragraph" w:styleId="Header">
    <w:name w:val="header"/>
    <w:basedOn w:val="Normal"/>
    <w:link w:val="HeaderChar"/>
    <w:uiPriority w:val="99"/>
    <w:rsid w:val="00DD4F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D4FE7"/>
    <w:rPr>
      <w:rFonts w:cs="Times New Roman"/>
      <w:kern w:val="2"/>
      <w:sz w:val="18"/>
      <w:szCs w:val="18"/>
    </w:rPr>
  </w:style>
  <w:style w:type="paragraph" w:customStyle="1" w:styleId="Default">
    <w:name w:val="Default"/>
    <w:uiPriority w:val="99"/>
    <w:rsid w:val="00290324"/>
    <w:pPr>
      <w:widowControl w:val="0"/>
      <w:autoSpaceDE w:val="0"/>
      <w:autoSpaceDN w:val="0"/>
      <w:adjustRightInd w:val="0"/>
    </w:pPr>
    <w:rPr>
      <w:rFonts w:ascii="FZDaBiaoSong-B06S" w:eastAsia="FZDaBiaoSong-B06S" w:cs="FZDaBiaoSong-B06S"/>
      <w:color w:val="000000"/>
      <w:kern w:val="0"/>
      <w:sz w:val="24"/>
      <w:szCs w:val="24"/>
    </w:rPr>
  </w:style>
  <w:style w:type="character" w:styleId="PageNumber">
    <w:name w:val="page number"/>
    <w:basedOn w:val="DefaultParagraphFont"/>
    <w:uiPriority w:val="99"/>
    <w:locked/>
    <w:rsid w:val="002542E5"/>
    <w:rPr>
      <w:rFonts w:cs="Times New Roman"/>
    </w:rPr>
  </w:style>
</w:styles>
</file>

<file path=word/webSettings.xml><?xml version="1.0" encoding="utf-8"?>
<w:webSettings xmlns:r="http://schemas.openxmlformats.org/officeDocument/2006/relationships" xmlns:w="http://schemas.openxmlformats.org/wordprocessingml/2006/main">
  <w:divs>
    <w:div w:id="586572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7</Pages>
  <Words>350</Words>
  <Characters>1996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87</cp:revision>
  <dcterms:created xsi:type="dcterms:W3CDTF">2017-08-29T05:27:00Z</dcterms:created>
  <dcterms:modified xsi:type="dcterms:W3CDTF">2017-09-15T00:29:00Z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